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38" w:rsidRPr="006155E0" w:rsidRDefault="007372E0" w:rsidP="006155E0">
      <w:pPr>
        <w:spacing w:line="360" w:lineRule="auto"/>
        <w:jc w:val="center"/>
        <w:rPr>
          <w:b/>
          <w:sz w:val="22"/>
          <w:szCs w:val="22"/>
        </w:rPr>
      </w:pPr>
      <w:r w:rsidRPr="007372E0">
        <w:rPr>
          <w:b/>
          <w:noProof/>
          <w:sz w:val="22"/>
          <w:szCs w:val="22"/>
          <w:u w:val="single"/>
        </w:rPr>
        <w:pict>
          <v:shapetype id="_x0000_t202" coordsize="21600,21600" o:spt="202" path="m,l,21600r21600,l21600,xe">
            <v:stroke joinstyle="miter"/>
            <v:path gradientshapeok="t" o:connecttype="rect"/>
          </v:shapetype>
          <v:shape id="_x0000_s1029" type="#_x0000_t202" style="position:absolute;left:0;text-align:left;margin-left:396.05pt;margin-top:-12.85pt;width:99pt;height:21pt;z-index:251661312">
            <v:textbox>
              <w:txbxContent>
                <w:p w:rsidR="00F15914" w:rsidRPr="00F15914" w:rsidRDefault="00F15914">
                  <w:pPr>
                    <w:rPr>
                      <w:b/>
                      <w:i/>
                    </w:rPr>
                  </w:pPr>
                  <w:r w:rsidRPr="00F15914">
                    <w:rPr>
                      <w:b/>
                      <w:i/>
                    </w:rPr>
                    <w:t>14.03.23 refers</w:t>
                  </w:r>
                </w:p>
              </w:txbxContent>
            </v:textbox>
          </v:shape>
        </w:pict>
      </w:r>
      <w:r w:rsidR="00F15914">
        <w:rPr>
          <w:b/>
          <w:sz w:val="22"/>
          <w:szCs w:val="22"/>
          <w:u w:val="single"/>
        </w:rPr>
        <w:br/>
      </w:r>
      <w:r w:rsidR="000C1321" w:rsidRPr="006155E0">
        <w:rPr>
          <w:b/>
          <w:sz w:val="22"/>
          <w:szCs w:val="22"/>
          <w:u w:val="single"/>
        </w:rPr>
        <w:t>REPORT</w:t>
      </w:r>
      <w:r w:rsidR="000C1321" w:rsidRPr="006155E0">
        <w:rPr>
          <w:b/>
          <w:sz w:val="22"/>
          <w:szCs w:val="22"/>
          <w:u w:val="single"/>
        </w:rPr>
        <w:br/>
      </w:r>
      <w:proofErr w:type="gramStart"/>
      <w:r w:rsidR="000C1321" w:rsidRPr="006155E0">
        <w:rPr>
          <w:b/>
          <w:sz w:val="22"/>
          <w:szCs w:val="22"/>
        </w:rPr>
        <w:t xml:space="preserve">ON </w:t>
      </w:r>
      <w:r w:rsidR="00890238" w:rsidRPr="006155E0">
        <w:rPr>
          <w:b/>
          <w:sz w:val="22"/>
          <w:szCs w:val="22"/>
        </w:rPr>
        <w:t xml:space="preserve"> ELMSWELL</w:t>
      </w:r>
      <w:proofErr w:type="gramEnd"/>
      <w:r w:rsidR="00890238" w:rsidRPr="006155E0">
        <w:rPr>
          <w:b/>
          <w:sz w:val="22"/>
          <w:szCs w:val="22"/>
        </w:rPr>
        <w:t xml:space="preserve"> NEIGHBOURHOOD PLAN MEETING</w:t>
      </w:r>
    </w:p>
    <w:p w:rsidR="00890238" w:rsidRPr="006155E0" w:rsidRDefault="000C1321" w:rsidP="006155E0">
      <w:pPr>
        <w:spacing w:line="360" w:lineRule="auto"/>
        <w:jc w:val="center"/>
        <w:rPr>
          <w:b/>
          <w:sz w:val="22"/>
          <w:szCs w:val="22"/>
        </w:rPr>
      </w:pPr>
      <w:r w:rsidRPr="006155E0">
        <w:rPr>
          <w:b/>
          <w:sz w:val="22"/>
          <w:szCs w:val="22"/>
        </w:rPr>
        <w:t>HELD AT THE BLACKBOURNE</w:t>
      </w:r>
    </w:p>
    <w:p w:rsidR="00A03EDC" w:rsidRDefault="00890238" w:rsidP="006155E0">
      <w:pPr>
        <w:spacing w:line="360" w:lineRule="auto"/>
        <w:jc w:val="center"/>
        <w:rPr>
          <w:b/>
          <w:sz w:val="22"/>
          <w:szCs w:val="22"/>
        </w:rPr>
      </w:pPr>
      <w:r w:rsidRPr="00890238">
        <w:rPr>
          <w:b/>
          <w:sz w:val="22"/>
          <w:szCs w:val="22"/>
        </w:rPr>
        <w:t>THURSDAY 27</w:t>
      </w:r>
      <w:r w:rsidRPr="00890238">
        <w:rPr>
          <w:b/>
          <w:sz w:val="22"/>
          <w:szCs w:val="22"/>
          <w:vertAlign w:val="superscript"/>
        </w:rPr>
        <w:t>th</w:t>
      </w:r>
      <w:r w:rsidRPr="00890238">
        <w:rPr>
          <w:b/>
          <w:sz w:val="22"/>
          <w:szCs w:val="22"/>
        </w:rPr>
        <w:t xml:space="preserve"> FEBRUARY 2014</w:t>
      </w:r>
    </w:p>
    <w:p w:rsidR="000C1321" w:rsidRPr="000C1321" w:rsidRDefault="000C1321" w:rsidP="000C1321">
      <w:pPr>
        <w:spacing w:line="276" w:lineRule="auto"/>
        <w:rPr>
          <w:sz w:val="22"/>
          <w:szCs w:val="22"/>
          <w:u w:val="single"/>
        </w:rPr>
      </w:pPr>
      <w:r>
        <w:rPr>
          <w:b/>
          <w:sz w:val="22"/>
          <w:szCs w:val="22"/>
        </w:rPr>
        <w:br/>
      </w:r>
      <w:r w:rsidR="006155E0">
        <w:rPr>
          <w:sz w:val="22"/>
          <w:szCs w:val="22"/>
          <w:u w:val="single"/>
        </w:rPr>
        <w:t>Specifically i</w:t>
      </w:r>
      <w:r w:rsidRPr="000C1321">
        <w:rPr>
          <w:sz w:val="22"/>
          <w:szCs w:val="22"/>
          <w:u w:val="single"/>
        </w:rPr>
        <w:t>nvited</w:t>
      </w:r>
    </w:p>
    <w:p w:rsidR="00A03EDC" w:rsidRPr="00890238" w:rsidRDefault="007372E0" w:rsidP="00FD58BA">
      <w:pPr>
        <w:rPr>
          <w:sz w:val="22"/>
          <w:szCs w:val="22"/>
        </w:rPr>
      </w:pPr>
      <w:r>
        <w:rPr>
          <w:noProof/>
          <w:sz w:val="22"/>
          <w:szCs w:val="22"/>
        </w:rPr>
        <w:pict>
          <v:shape id="_x0000_s1027" type="#_x0000_t202" style="position:absolute;margin-left:261.05pt;margin-top:2.05pt;width:279.5pt;height:63.85pt;z-index:251659264" stroked="f">
            <v:textbox>
              <w:txbxContent>
                <w:p w:rsidR="000C1321" w:rsidRDefault="000C1321" w:rsidP="00093658">
                  <w:pPr>
                    <w:rPr>
                      <w:sz w:val="22"/>
                      <w:szCs w:val="22"/>
                    </w:rPr>
                  </w:pPr>
                  <w:r w:rsidRPr="00890238">
                    <w:rPr>
                      <w:sz w:val="22"/>
                      <w:szCs w:val="22"/>
                    </w:rPr>
                    <w:t xml:space="preserve">John Jowitt   </w:t>
                  </w:r>
                  <w:r w:rsidRPr="004419FD">
                    <w:rPr>
                      <w:i/>
                      <w:sz w:val="22"/>
                      <w:szCs w:val="22"/>
                    </w:rPr>
                    <w:t>Consultant to EPC</w:t>
                  </w:r>
                  <w:r w:rsidRPr="00890238">
                    <w:rPr>
                      <w:sz w:val="22"/>
                      <w:szCs w:val="22"/>
                    </w:rPr>
                    <w:t xml:space="preserve">  </w:t>
                  </w:r>
                  <w:r>
                    <w:rPr>
                      <w:sz w:val="22"/>
                      <w:szCs w:val="22"/>
                    </w:rPr>
                    <w:tab/>
                  </w:r>
                  <w:r>
                    <w:rPr>
                      <w:sz w:val="22"/>
                      <w:szCs w:val="22"/>
                    </w:rPr>
                    <w:tab/>
                  </w:r>
                  <w:r w:rsidRPr="004419FD">
                    <w:rPr>
                      <w:b/>
                      <w:sz w:val="22"/>
                      <w:szCs w:val="22"/>
                    </w:rPr>
                    <w:t>JJ</w:t>
                  </w:r>
                </w:p>
                <w:p w:rsidR="00093658" w:rsidRPr="004419FD" w:rsidRDefault="00093658" w:rsidP="00093658">
                  <w:pPr>
                    <w:rPr>
                      <w:b/>
                      <w:sz w:val="22"/>
                      <w:szCs w:val="22"/>
                    </w:rPr>
                  </w:pPr>
                  <w:r w:rsidRPr="00890238">
                    <w:rPr>
                      <w:sz w:val="22"/>
                      <w:szCs w:val="22"/>
                    </w:rPr>
                    <w:t>Sara</w:t>
                  </w:r>
                  <w:r>
                    <w:rPr>
                      <w:sz w:val="22"/>
                      <w:szCs w:val="22"/>
                    </w:rPr>
                    <w:t xml:space="preserve">h Mansel   </w:t>
                  </w:r>
                  <w:r w:rsidRPr="004419FD">
                    <w:rPr>
                      <w:i/>
                      <w:sz w:val="22"/>
                      <w:szCs w:val="22"/>
                    </w:rPr>
                    <w:t>MSDC Ward Member</w:t>
                  </w:r>
                  <w:r>
                    <w:rPr>
                      <w:sz w:val="22"/>
                      <w:szCs w:val="22"/>
                    </w:rPr>
                    <w:t xml:space="preserve">  </w:t>
                  </w:r>
                  <w:r>
                    <w:rPr>
                      <w:sz w:val="22"/>
                      <w:szCs w:val="22"/>
                    </w:rPr>
                    <w:tab/>
                  </w:r>
                  <w:r w:rsidRPr="004419FD">
                    <w:rPr>
                      <w:b/>
                      <w:sz w:val="22"/>
                      <w:szCs w:val="22"/>
                    </w:rPr>
                    <w:t>SM</w:t>
                  </w:r>
                  <w:r w:rsidRPr="004419FD">
                    <w:rPr>
                      <w:b/>
                      <w:sz w:val="22"/>
                      <w:szCs w:val="22"/>
                    </w:rPr>
                    <w:br/>
                  </w:r>
                  <w:r>
                    <w:rPr>
                      <w:sz w:val="22"/>
                      <w:szCs w:val="22"/>
                    </w:rPr>
                    <w:t xml:space="preserve">David Sparkes   </w:t>
                  </w:r>
                  <w:r w:rsidRPr="004419FD">
                    <w:rPr>
                      <w:i/>
                      <w:sz w:val="22"/>
                      <w:szCs w:val="22"/>
                    </w:rPr>
                    <w:t>MSDC</w:t>
                  </w:r>
                  <w:r>
                    <w:rPr>
                      <w:sz w:val="22"/>
                      <w:szCs w:val="22"/>
                    </w:rPr>
                    <w:t xml:space="preserve">   </w:t>
                  </w:r>
                  <w:r>
                    <w:rPr>
                      <w:sz w:val="22"/>
                      <w:szCs w:val="22"/>
                    </w:rPr>
                    <w:tab/>
                  </w:r>
                  <w:r>
                    <w:rPr>
                      <w:sz w:val="22"/>
                      <w:szCs w:val="22"/>
                    </w:rPr>
                    <w:tab/>
                  </w:r>
                  <w:r>
                    <w:rPr>
                      <w:sz w:val="22"/>
                      <w:szCs w:val="22"/>
                    </w:rPr>
                    <w:tab/>
                  </w:r>
                  <w:r w:rsidRPr="004419FD">
                    <w:rPr>
                      <w:b/>
                      <w:sz w:val="22"/>
                      <w:szCs w:val="22"/>
                    </w:rPr>
                    <w:t>DS</w:t>
                  </w:r>
                </w:p>
                <w:p w:rsidR="00093658" w:rsidRPr="004419FD" w:rsidRDefault="00093658" w:rsidP="00093658">
                  <w:pPr>
                    <w:rPr>
                      <w:b/>
                      <w:sz w:val="22"/>
                      <w:szCs w:val="22"/>
                    </w:rPr>
                  </w:pPr>
                  <w:r w:rsidRPr="00890238">
                    <w:rPr>
                      <w:sz w:val="22"/>
                      <w:szCs w:val="22"/>
                    </w:rPr>
                    <w:t xml:space="preserve">Jane Storey   </w:t>
                  </w:r>
                  <w:r w:rsidRPr="004419FD">
                    <w:rPr>
                      <w:i/>
                      <w:sz w:val="22"/>
                      <w:szCs w:val="22"/>
                    </w:rPr>
                    <w:t xml:space="preserve">SCC </w:t>
                  </w:r>
                  <w:r>
                    <w:rPr>
                      <w:i/>
                      <w:sz w:val="22"/>
                      <w:szCs w:val="22"/>
                    </w:rPr>
                    <w:t xml:space="preserve">/ MSDC </w:t>
                  </w:r>
                  <w:r w:rsidRPr="004419FD">
                    <w:rPr>
                      <w:i/>
                      <w:sz w:val="22"/>
                      <w:szCs w:val="22"/>
                    </w:rPr>
                    <w:t>Ward Member</w:t>
                  </w:r>
                  <w:r>
                    <w:rPr>
                      <w:i/>
                      <w:sz w:val="22"/>
                      <w:szCs w:val="22"/>
                    </w:rPr>
                    <w:t xml:space="preserve"> </w:t>
                  </w:r>
                  <w:r>
                    <w:rPr>
                      <w:i/>
                      <w:sz w:val="22"/>
                      <w:szCs w:val="22"/>
                    </w:rPr>
                    <w:tab/>
                  </w:r>
                  <w:r w:rsidRPr="004419FD">
                    <w:rPr>
                      <w:b/>
                      <w:sz w:val="22"/>
                      <w:szCs w:val="22"/>
                    </w:rPr>
                    <w:t>JS</w:t>
                  </w:r>
                </w:p>
                <w:p w:rsidR="00093658" w:rsidRDefault="00093658"/>
              </w:txbxContent>
            </v:textbox>
          </v:shape>
        </w:pict>
      </w:r>
      <w:r>
        <w:rPr>
          <w:noProof/>
          <w:sz w:val="22"/>
          <w:szCs w:val="22"/>
        </w:rPr>
        <w:pict>
          <v:shape id="_x0000_s1026" type="#_x0000_t202" style="position:absolute;margin-left:-5.95pt;margin-top:2.05pt;width:262pt;height:56.95pt;z-index:251658240" stroked="f">
            <v:textbox>
              <w:txbxContent>
                <w:p w:rsidR="00093658" w:rsidRDefault="00093658">
                  <w:r w:rsidRPr="00890238">
                    <w:rPr>
                      <w:sz w:val="22"/>
                      <w:szCs w:val="22"/>
                    </w:rPr>
                    <w:t xml:space="preserve">David </w:t>
                  </w:r>
                  <w:proofErr w:type="gramStart"/>
                  <w:r w:rsidRPr="00890238">
                    <w:rPr>
                      <w:sz w:val="22"/>
                      <w:szCs w:val="22"/>
                    </w:rPr>
                    <w:t xml:space="preserve">Barker  </w:t>
                  </w:r>
                  <w:r w:rsidRPr="004419FD">
                    <w:rPr>
                      <w:i/>
                      <w:sz w:val="22"/>
                      <w:szCs w:val="22"/>
                    </w:rPr>
                    <w:t>Chairman</w:t>
                  </w:r>
                  <w:proofErr w:type="gramEnd"/>
                  <w:r w:rsidRPr="004419FD">
                    <w:rPr>
                      <w:i/>
                      <w:sz w:val="22"/>
                      <w:szCs w:val="22"/>
                    </w:rPr>
                    <w:t xml:space="preserve"> EPC</w:t>
                  </w:r>
                  <w:r w:rsidRPr="00890238">
                    <w:rPr>
                      <w:sz w:val="22"/>
                      <w:szCs w:val="22"/>
                    </w:rPr>
                    <w:t xml:space="preserve">  </w:t>
                  </w:r>
                  <w:r>
                    <w:rPr>
                      <w:sz w:val="22"/>
                      <w:szCs w:val="22"/>
                    </w:rPr>
                    <w:tab/>
                  </w:r>
                  <w:r>
                    <w:rPr>
                      <w:sz w:val="22"/>
                      <w:szCs w:val="22"/>
                    </w:rPr>
                    <w:tab/>
                  </w:r>
                  <w:r w:rsidRPr="004419FD">
                    <w:rPr>
                      <w:b/>
                      <w:sz w:val="22"/>
                      <w:szCs w:val="22"/>
                    </w:rPr>
                    <w:t>DBa</w:t>
                  </w:r>
                  <w:r w:rsidRPr="004419FD">
                    <w:rPr>
                      <w:b/>
                      <w:sz w:val="22"/>
                      <w:szCs w:val="22"/>
                    </w:rPr>
                    <w:br/>
                  </w:r>
                  <w:r w:rsidRPr="00890238">
                    <w:rPr>
                      <w:sz w:val="22"/>
                      <w:szCs w:val="22"/>
                    </w:rPr>
                    <w:t xml:space="preserve">Gillian Benjamin   </w:t>
                  </w:r>
                  <w:r w:rsidRPr="004419FD">
                    <w:rPr>
                      <w:i/>
                      <w:sz w:val="22"/>
                      <w:szCs w:val="22"/>
                    </w:rPr>
                    <w:t>CAS</w:t>
                  </w:r>
                  <w:r>
                    <w:rPr>
                      <w:sz w:val="22"/>
                      <w:szCs w:val="22"/>
                    </w:rPr>
                    <w:t xml:space="preserve"> </w:t>
                  </w:r>
                  <w:r>
                    <w:rPr>
                      <w:sz w:val="22"/>
                      <w:szCs w:val="22"/>
                    </w:rPr>
                    <w:tab/>
                  </w:r>
                  <w:r>
                    <w:rPr>
                      <w:sz w:val="22"/>
                      <w:szCs w:val="22"/>
                    </w:rPr>
                    <w:tab/>
                  </w:r>
                  <w:r>
                    <w:rPr>
                      <w:sz w:val="22"/>
                      <w:szCs w:val="22"/>
                    </w:rPr>
                    <w:tab/>
                  </w:r>
                  <w:r w:rsidRPr="004419FD">
                    <w:rPr>
                      <w:b/>
                      <w:sz w:val="22"/>
                      <w:szCs w:val="22"/>
                    </w:rPr>
                    <w:t>GB</w:t>
                  </w:r>
                  <w:r w:rsidRPr="004419FD">
                    <w:rPr>
                      <w:b/>
                      <w:sz w:val="22"/>
                      <w:szCs w:val="22"/>
                    </w:rPr>
                    <w:br/>
                  </w:r>
                  <w:r w:rsidR="000C1321">
                    <w:rPr>
                      <w:sz w:val="22"/>
                      <w:szCs w:val="22"/>
                    </w:rPr>
                    <w:t>Jonathan Free  MSDC</w:t>
                  </w:r>
                  <w:r w:rsidR="000C1321">
                    <w:rPr>
                      <w:sz w:val="22"/>
                      <w:szCs w:val="22"/>
                    </w:rPr>
                    <w:tab/>
                  </w:r>
                  <w:r w:rsidR="000C1321">
                    <w:rPr>
                      <w:sz w:val="22"/>
                      <w:szCs w:val="22"/>
                    </w:rPr>
                    <w:tab/>
                  </w:r>
                  <w:r w:rsidR="000C1321">
                    <w:rPr>
                      <w:sz w:val="22"/>
                      <w:szCs w:val="22"/>
                    </w:rPr>
                    <w:tab/>
                  </w:r>
                  <w:r w:rsidR="000C1321">
                    <w:rPr>
                      <w:b/>
                      <w:sz w:val="22"/>
                      <w:szCs w:val="22"/>
                    </w:rPr>
                    <w:t>JF</w:t>
                  </w:r>
                  <w:r w:rsidR="000C1321">
                    <w:rPr>
                      <w:sz w:val="22"/>
                      <w:szCs w:val="22"/>
                    </w:rPr>
                    <w:br/>
                  </w:r>
                  <w:r w:rsidRPr="00890238">
                    <w:rPr>
                      <w:sz w:val="22"/>
                      <w:szCs w:val="22"/>
                    </w:rPr>
                    <w:t xml:space="preserve">Peter Freer MSDC   </w:t>
                  </w:r>
                  <w:r>
                    <w:rPr>
                      <w:sz w:val="22"/>
                      <w:szCs w:val="22"/>
                    </w:rPr>
                    <w:tab/>
                  </w:r>
                  <w:r>
                    <w:rPr>
                      <w:sz w:val="22"/>
                      <w:szCs w:val="22"/>
                    </w:rPr>
                    <w:tab/>
                  </w:r>
                  <w:r>
                    <w:rPr>
                      <w:sz w:val="22"/>
                      <w:szCs w:val="22"/>
                    </w:rPr>
                    <w:tab/>
                  </w:r>
                  <w:r>
                    <w:rPr>
                      <w:sz w:val="22"/>
                      <w:szCs w:val="22"/>
                    </w:rPr>
                    <w:tab/>
                  </w:r>
                  <w:r w:rsidRPr="004419FD">
                    <w:rPr>
                      <w:b/>
                      <w:sz w:val="22"/>
                      <w:szCs w:val="22"/>
                    </w:rPr>
                    <w:t xml:space="preserve">PF </w:t>
                  </w:r>
                  <w:r w:rsidRPr="004419FD">
                    <w:rPr>
                      <w:b/>
                      <w:sz w:val="22"/>
                      <w:szCs w:val="22"/>
                    </w:rPr>
                    <w:br/>
                  </w:r>
                  <w:r w:rsidRPr="004419FD">
                    <w:rPr>
                      <w:b/>
                      <w:sz w:val="22"/>
                      <w:szCs w:val="22"/>
                    </w:rPr>
                    <w:br/>
                  </w:r>
                </w:p>
              </w:txbxContent>
            </v:textbox>
          </v:shape>
        </w:pict>
      </w:r>
    </w:p>
    <w:p w:rsidR="00A03EDC" w:rsidRDefault="00A03EDC" w:rsidP="00FD58BA">
      <w:pPr>
        <w:rPr>
          <w:sz w:val="22"/>
          <w:szCs w:val="22"/>
        </w:rPr>
      </w:pPr>
    </w:p>
    <w:p w:rsidR="00093658" w:rsidRDefault="00093658" w:rsidP="00FD58BA">
      <w:pPr>
        <w:rPr>
          <w:sz w:val="22"/>
          <w:szCs w:val="22"/>
        </w:rPr>
      </w:pPr>
    </w:p>
    <w:p w:rsidR="00093658" w:rsidRDefault="00093658" w:rsidP="00FD58BA">
      <w:pPr>
        <w:rPr>
          <w:sz w:val="22"/>
          <w:szCs w:val="22"/>
        </w:rPr>
      </w:pPr>
    </w:p>
    <w:p w:rsidR="00A03EDC" w:rsidRDefault="00A03EDC" w:rsidP="000C1321">
      <w:pPr>
        <w:spacing w:line="276" w:lineRule="auto"/>
        <w:rPr>
          <w:sz w:val="22"/>
          <w:szCs w:val="22"/>
        </w:rPr>
      </w:pPr>
      <w:r w:rsidRPr="00890238">
        <w:rPr>
          <w:sz w:val="22"/>
          <w:szCs w:val="22"/>
        </w:rPr>
        <w:br/>
      </w:r>
    </w:p>
    <w:p w:rsidR="000C1321" w:rsidRDefault="000C1321" w:rsidP="000C1321">
      <w:pPr>
        <w:spacing w:line="276" w:lineRule="auto"/>
        <w:rPr>
          <w:sz w:val="22"/>
          <w:szCs w:val="22"/>
          <w:u w:val="single"/>
        </w:rPr>
      </w:pPr>
      <w:r w:rsidRPr="000C1321">
        <w:rPr>
          <w:sz w:val="22"/>
          <w:szCs w:val="22"/>
          <w:u w:val="single"/>
        </w:rPr>
        <w:t>Attended</w:t>
      </w:r>
    </w:p>
    <w:p w:rsidR="000C1321" w:rsidRPr="000C1321" w:rsidRDefault="000C1321" w:rsidP="000C1321">
      <w:pPr>
        <w:spacing w:line="276" w:lineRule="auto"/>
        <w:rPr>
          <w:sz w:val="8"/>
          <w:szCs w:val="22"/>
          <w:u w:val="single"/>
        </w:rPr>
      </w:pPr>
    </w:p>
    <w:p w:rsidR="000C1321" w:rsidRDefault="000C1321" w:rsidP="000C1321">
      <w:pPr>
        <w:spacing w:line="276" w:lineRule="auto"/>
        <w:rPr>
          <w:b/>
          <w:sz w:val="22"/>
          <w:szCs w:val="22"/>
        </w:rPr>
      </w:pPr>
      <w:r>
        <w:rPr>
          <w:sz w:val="22"/>
          <w:szCs w:val="22"/>
        </w:rPr>
        <w:t>Parish C</w:t>
      </w:r>
      <w:r w:rsidRPr="000C1321">
        <w:rPr>
          <w:sz w:val="22"/>
          <w:szCs w:val="22"/>
        </w:rPr>
        <w:t>lerk Peter Dow</w:t>
      </w:r>
      <w:r>
        <w:rPr>
          <w:sz w:val="22"/>
          <w:szCs w:val="22"/>
        </w:rPr>
        <w:tab/>
      </w:r>
      <w:r>
        <w:rPr>
          <w:b/>
          <w:sz w:val="22"/>
          <w:szCs w:val="22"/>
        </w:rPr>
        <w:t>PD</w:t>
      </w:r>
    </w:p>
    <w:p w:rsidR="000C1321" w:rsidRDefault="000C1321" w:rsidP="000C1321">
      <w:pPr>
        <w:spacing w:line="276" w:lineRule="auto"/>
        <w:rPr>
          <w:sz w:val="22"/>
          <w:szCs w:val="22"/>
        </w:rPr>
      </w:pPr>
      <w:r w:rsidRPr="000C1321">
        <w:rPr>
          <w:sz w:val="22"/>
          <w:szCs w:val="22"/>
        </w:rPr>
        <w:t>138 members of the public</w:t>
      </w:r>
    </w:p>
    <w:p w:rsidR="005B657B" w:rsidRDefault="005B657B" w:rsidP="000C1321">
      <w:pPr>
        <w:spacing w:line="276" w:lineRule="auto"/>
        <w:rPr>
          <w:sz w:val="22"/>
          <w:szCs w:val="22"/>
        </w:rPr>
      </w:pPr>
    </w:p>
    <w:p w:rsidR="00377EC5" w:rsidRPr="00174209" w:rsidRDefault="005B657B" w:rsidP="000C1321">
      <w:pPr>
        <w:spacing w:line="276" w:lineRule="auto"/>
        <w:rPr>
          <w:sz w:val="22"/>
          <w:szCs w:val="22"/>
          <w:u w:val="single"/>
        </w:rPr>
      </w:pPr>
      <w:r w:rsidRPr="00174209">
        <w:rPr>
          <w:sz w:val="22"/>
          <w:szCs w:val="22"/>
          <w:u w:val="single"/>
        </w:rPr>
        <w:t>Glossary</w:t>
      </w:r>
    </w:p>
    <w:p w:rsidR="00174209" w:rsidRDefault="00174209" w:rsidP="000C1321">
      <w:pPr>
        <w:spacing w:line="276" w:lineRule="auto"/>
        <w:rPr>
          <w:sz w:val="22"/>
          <w:szCs w:val="22"/>
        </w:rPr>
      </w:pPr>
      <w:r>
        <w:rPr>
          <w:sz w:val="22"/>
          <w:szCs w:val="22"/>
        </w:rPr>
        <w:t>BF</w:t>
      </w:r>
      <w:r>
        <w:rPr>
          <w:sz w:val="22"/>
          <w:szCs w:val="22"/>
        </w:rPr>
        <w:tab/>
        <w:t>Bacon Factory – the redundant Harris site currently awaiting a Planning application</w:t>
      </w:r>
    </w:p>
    <w:p w:rsidR="008B29CC" w:rsidRDefault="008B29CC" w:rsidP="008B29CC">
      <w:pPr>
        <w:spacing w:line="276" w:lineRule="auto"/>
        <w:rPr>
          <w:sz w:val="22"/>
          <w:szCs w:val="22"/>
        </w:rPr>
      </w:pPr>
      <w:r>
        <w:rPr>
          <w:sz w:val="22"/>
          <w:szCs w:val="22"/>
        </w:rPr>
        <w:t>CAS</w:t>
      </w:r>
      <w:r>
        <w:rPr>
          <w:sz w:val="22"/>
          <w:szCs w:val="22"/>
        </w:rPr>
        <w:tab/>
        <w:t>Community Action Suffolk – used to be Suffolk ACRE, advisers to community groups in Suffolk</w:t>
      </w:r>
      <w:r w:rsidR="00B60110">
        <w:rPr>
          <w:sz w:val="22"/>
          <w:szCs w:val="22"/>
        </w:rPr>
        <w:br/>
        <w:t>E</w:t>
      </w:r>
      <w:r w:rsidR="00B60110">
        <w:rPr>
          <w:sz w:val="22"/>
          <w:szCs w:val="22"/>
        </w:rPr>
        <w:tab/>
        <w:t>Elmswell</w:t>
      </w:r>
    </w:p>
    <w:p w:rsidR="008B29CC" w:rsidRDefault="008B29CC" w:rsidP="008B29CC">
      <w:pPr>
        <w:spacing w:line="276" w:lineRule="auto"/>
        <w:rPr>
          <w:sz w:val="22"/>
          <w:szCs w:val="22"/>
        </w:rPr>
      </w:pPr>
      <w:r>
        <w:rPr>
          <w:sz w:val="22"/>
          <w:szCs w:val="22"/>
        </w:rPr>
        <w:t>EPC</w:t>
      </w:r>
      <w:r>
        <w:rPr>
          <w:sz w:val="22"/>
          <w:szCs w:val="22"/>
        </w:rPr>
        <w:tab/>
        <w:t>Elmswell Parish Council</w:t>
      </w:r>
    </w:p>
    <w:p w:rsidR="008B29CC" w:rsidRDefault="006155E0" w:rsidP="000C1321">
      <w:pPr>
        <w:spacing w:line="276" w:lineRule="auto"/>
        <w:rPr>
          <w:sz w:val="22"/>
          <w:szCs w:val="22"/>
        </w:rPr>
      </w:pPr>
      <w:r>
        <w:rPr>
          <w:sz w:val="22"/>
          <w:szCs w:val="22"/>
        </w:rPr>
        <w:t>MSDC</w:t>
      </w:r>
      <w:r>
        <w:rPr>
          <w:sz w:val="22"/>
          <w:szCs w:val="22"/>
        </w:rPr>
        <w:tab/>
        <w:t>Mid Suffolk D</w:t>
      </w:r>
      <w:r w:rsidR="008B29CC">
        <w:rPr>
          <w:sz w:val="22"/>
          <w:szCs w:val="22"/>
        </w:rPr>
        <w:t>istrict Council...often in close partnership with Babergh District Council</w:t>
      </w:r>
    </w:p>
    <w:p w:rsidR="005B657B" w:rsidRDefault="00377EC5" w:rsidP="000C1321">
      <w:pPr>
        <w:spacing w:line="276" w:lineRule="auto"/>
        <w:rPr>
          <w:sz w:val="22"/>
          <w:szCs w:val="22"/>
        </w:rPr>
      </w:pPr>
      <w:r>
        <w:rPr>
          <w:sz w:val="22"/>
          <w:szCs w:val="22"/>
        </w:rPr>
        <w:t>NP</w:t>
      </w:r>
      <w:r>
        <w:rPr>
          <w:sz w:val="22"/>
          <w:szCs w:val="22"/>
        </w:rPr>
        <w:tab/>
        <w:t>Neighbourhood Plan – introduced as part of the Government’s 2011 Localism Act</w:t>
      </w:r>
      <w:r>
        <w:rPr>
          <w:sz w:val="22"/>
          <w:szCs w:val="22"/>
        </w:rPr>
        <w:br/>
      </w:r>
      <w:r w:rsidR="005B657B">
        <w:rPr>
          <w:sz w:val="22"/>
          <w:szCs w:val="22"/>
        </w:rPr>
        <w:t>NPPF</w:t>
      </w:r>
      <w:r w:rsidR="005B657B">
        <w:rPr>
          <w:sz w:val="22"/>
          <w:szCs w:val="22"/>
        </w:rPr>
        <w:tab/>
        <w:t xml:space="preserve">National Planning Policy Framework </w:t>
      </w:r>
      <w:proofErr w:type="gramStart"/>
      <w:r w:rsidR="005B657B">
        <w:rPr>
          <w:sz w:val="22"/>
          <w:szCs w:val="22"/>
        </w:rPr>
        <w:t>-  a</w:t>
      </w:r>
      <w:proofErr w:type="gramEnd"/>
      <w:r w:rsidR="005B657B">
        <w:rPr>
          <w:sz w:val="22"/>
          <w:szCs w:val="22"/>
        </w:rPr>
        <w:t xml:space="preserve"> recent simplified set of Government guidelines on Planning</w:t>
      </w:r>
    </w:p>
    <w:p w:rsidR="00E55250" w:rsidRDefault="00E55250" w:rsidP="000C1321">
      <w:pPr>
        <w:spacing w:line="276" w:lineRule="auto"/>
        <w:rPr>
          <w:sz w:val="22"/>
          <w:szCs w:val="22"/>
        </w:rPr>
      </w:pPr>
      <w:r>
        <w:rPr>
          <w:sz w:val="22"/>
          <w:szCs w:val="22"/>
        </w:rPr>
        <w:t>SG</w:t>
      </w:r>
      <w:r>
        <w:rPr>
          <w:sz w:val="22"/>
          <w:szCs w:val="22"/>
        </w:rPr>
        <w:tab/>
        <w:t xml:space="preserve">Steering Group – </w:t>
      </w:r>
      <w:r w:rsidR="006155E0">
        <w:rPr>
          <w:sz w:val="22"/>
          <w:szCs w:val="22"/>
        </w:rPr>
        <w:t xml:space="preserve">comprising </w:t>
      </w:r>
      <w:r>
        <w:rPr>
          <w:sz w:val="22"/>
          <w:szCs w:val="22"/>
        </w:rPr>
        <w:t>volunteers &amp; councillors to take the scheme forward</w:t>
      </w:r>
    </w:p>
    <w:p w:rsidR="000C1321" w:rsidRDefault="008B29CC" w:rsidP="000C1321">
      <w:pPr>
        <w:spacing w:line="276" w:lineRule="auto"/>
        <w:rPr>
          <w:sz w:val="22"/>
          <w:szCs w:val="22"/>
        </w:rPr>
      </w:pPr>
      <w:r>
        <w:rPr>
          <w:sz w:val="22"/>
          <w:szCs w:val="22"/>
        </w:rPr>
        <w:t>T&amp;PC</w:t>
      </w:r>
      <w:r>
        <w:rPr>
          <w:sz w:val="22"/>
          <w:szCs w:val="22"/>
        </w:rPr>
        <w:tab/>
        <w:t>Town and Parish Councils</w:t>
      </w:r>
    </w:p>
    <w:p w:rsidR="00174209" w:rsidRDefault="00174209" w:rsidP="000C1321">
      <w:pPr>
        <w:spacing w:line="276" w:lineRule="auto"/>
        <w:rPr>
          <w:sz w:val="22"/>
          <w:szCs w:val="22"/>
        </w:rPr>
      </w:pPr>
    </w:p>
    <w:p w:rsidR="000C1321" w:rsidRDefault="007372E0" w:rsidP="000C1321">
      <w:pPr>
        <w:spacing w:line="276" w:lineRule="auto"/>
        <w:rPr>
          <w:sz w:val="22"/>
          <w:szCs w:val="22"/>
        </w:rPr>
      </w:pPr>
      <w:r>
        <w:rPr>
          <w:noProof/>
          <w:sz w:val="22"/>
          <w:szCs w:val="22"/>
        </w:rPr>
        <w:pict>
          <v:shapetype id="_x0000_t32" coordsize="21600,21600" o:spt="32" o:oned="t" path="m,l21600,21600e" filled="f">
            <v:path arrowok="t" fillok="f" o:connecttype="none"/>
            <o:lock v:ext="edit" shapetype="t"/>
          </v:shapetype>
          <v:shape id="_x0000_s1028" type="#_x0000_t32" style="position:absolute;margin-left:169.05pt;margin-top:6.3pt;width:198.5pt;height:.5pt;z-index:251660288" o:connectortype="straight"/>
        </w:pict>
      </w:r>
    </w:p>
    <w:p w:rsidR="000C1321" w:rsidRDefault="000C1321" w:rsidP="000C1321">
      <w:pPr>
        <w:spacing w:line="276" w:lineRule="auto"/>
        <w:rPr>
          <w:sz w:val="22"/>
          <w:szCs w:val="22"/>
        </w:rPr>
      </w:pPr>
      <w:r>
        <w:rPr>
          <w:sz w:val="22"/>
          <w:szCs w:val="22"/>
        </w:rPr>
        <w:t>1</w:t>
      </w:r>
      <w:r>
        <w:rPr>
          <w:sz w:val="22"/>
          <w:szCs w:val="22"/>
        </w:rPr>
        <w:tab/>
        <w:t xml:space="preserve">DBa </w:t>
      </w:r>
      <w:r>
        <w:rPr>
          <w:sz w:val="22"/>
          <w:szCs w:val="22"/>
        </w:rPr>
        <w:tab/>
        <w:t xml:space="preserve">Welcome &amp; introduce invited contributors.   Village Plan was progressing but superseded by legislation establishing the NP process.   This meeting a ‘broad brush’ </w:t>
      </w:r>
      <w:proofErr w:type="gramStart"/>
      <w:r>
        <w:rPr>
          <w:sz w:val="22"/>
          <w:szCs w:val="22"/>
        </w:rPr>
        <w:t>approach</w:t>
      </w:r>
      <w:proofErr w:type="gramEnd"/>
      <w:r>
        <w:rPr>
          <w:sz w:val="22"/>
          <w:szCs w:val="22"/>
        </w:rPr>
        <w:t xml:space="preserve"> to outlining the </w:t>
      </w:r>
      <w:r w:rsidR="005B657B">
        <w:rPr>
          <w:sz w:val="22"/>
          <w:szCs w:val="22"/>
        </w:rPr>
        <w:t xml:space="preserve">new </w:t>
      </w:r>
      <w:r>
        <w:rPr>
          <w:sz w:val="22"/>
          <w:szCs w:val="22"/>
        </w:rPr>
        <w:t>process and the priorities.   Although led by EPC, it the Plan does not necessarily reflect the Council’s views.  It seeks to reflect the views of the community as a whole as broadly and comprehensively as possible</w:t>
      </w:r>
      <w:r w:rsidR="005B657B">
        <w:rPr>
          <w:sz w:val="22"/>
          <w:szCs w:val="22"/>
        </w:rPr>
        <w:t>.</w:t>
      </w:r>
      <w:r w:rsidR="006155E0">
        <w:rPr>
          <w:sz w:val="22"/>
          <w:szCs w:val="22"/>
        </w:rPr>
        <w:br/>
      </w:r>
    </w:p>
    <w:p w:rsidR="000C1321" w:rsidRDefault="000C1321" w:rsidP="000C1321">
      <w:pPr>
        <w:spacing w:line="276" w:lineRule="auto"/>
        <w:rPr>
          <w:sz w:val="22"/>
          <w:szCs w:val="22"/>
        </w:rPr>
      </w:pPr>
      <w:r>
        <w:rPr>
          <w:sz w:val="22"/>
          <w:szCs w:val="22"/>
        </w:rPr>
        <w:t>2</w:t>
      </w:r>
      <w:r>
        <w:rPr>
          <w:sz w:val="22"/>
          <w:szCs w:val="22"/>
        </w:rPr>
        <w:tab/>
        <w:t>GB</w:t>
      </w:r>
      <w:r>
        <w:rPr>
          <w:sz w:val="22"/>
          <w:szCs w:val="22"/>
        </w:rPr>
        <w:tab/>
      </w:r>
      <w:proofErr w:type="gramStart"/>
      <w:r>
        <w:rPr>
          <w:sz w:val="22"/>
          <w:szCs w:val="22"/>
        </w:rPr>
        <w:t>Explains</w:t>
      </w:r>
      <w:proofErr w:type="gramEnd"/>
      <w:r>
        <w:rPr>
          <w:sz w:val="22"/>
          <w:szCs w:val="22"/>
        </w:rPr>
        <w:t xml:space="preserve"> </w:t>
      </w:r>
      <w:r w:rsidR="005B657B">
        <w:rPr>
          <w:sz w:val="22"/>
          <w:szCs w:val="22"/>
        </w:rPr>
        <w:t>the position of CAS as advisers re NP suppo</w:t>
      </w:r>
      <w:r w:rsidR="006155E0">
        <w:rPr>
          <w:sz w:val="22"/>
          <w:szCs w:val="22"/>
        </w:rPr>
        <w:t>rting EPC and the SG</w:t>
      </w:r>
      <w:r w:rsidR="005B657B">
        <w:rPr>
          <w:sz w:val="22"/>
          <w:szCs w:val="22"/>
        </w:rPr>
        <w:t xml:space="preserve"> including the provision of data handling and analysis.</w:t>
      </w:r>
      <w:r w:rsidR="006155E0">
        <w:rPr>
          <w:sz w:val="22"/>
          <w:szCs w:val="22"/>
        </w:rPr>
        <w:br/>
      </w:r>
    </w:p>
    <w:p w:rsidR="005B657B" w:rsidRDefault="005B657B" w:rsidP="000C1321">
      <w:pPr>
        <w:spacing w:line="276" w:lineRule="auto"/>
        <w:rPr>
          <w:sz w:val="22"/>
          <w:szCs w:val="22"/>
        </w:rPr>
      </w:pPr>
      <w:r>
        <w:rPr>
          <w:sz w:val="22"/>
          <w:szCs w:val="22"/>
        </w:rPr>
        <w:t>3</w:t>
      </w:r>
      <w:r>
        <w:rPr>
          <w:sz w:val="22"/>
          <w:szCs w:val="22"/>
        </w:rPr>
        <w:tab/>
        <w:t>DS</w:t>
      </w:r>
      <w:r>
        <w:rPr>
          <w:sz w:val="22"/>
          <w:szCs w:val="22"/>
        </w:rPr>
        <w:tab/>
        <w:t>Explains the Planning Policy position...NPPF now the ruling document encouraging sustainable growth...shortcomings in strategic policy planning (including NP’s) can leave MSDC open to a claim for presumption in favour of development, ie the Developer has a fre</w:t>
      </w:r>
      <w:r w:rsidR="00141A70">
        <w:rPr>
          <w:sz w:val="22"/>
          <w:szCs w:val="22"/>
        </w:rPr>
        <w:t>e hand.  A NP becomes Planning P</w:t>
      </w:r>
      <w:r>
        <w:rPr>
          <w:sz w:val="22"/>
          <w:szCs w:val="22"/>
        </w:rPr>
        <w:t>olicy, ie the law, after a rigorous process including independent examination</w:t>
      </w:r>
      <w:r w:rsidR="00141A70">
        <w:rPr>
          <w:sz w:val="22"/>
          <w:szCs w:val="22"/>
        </w:rPr>
        <w:t xml:space="preserve"> &amp; local referendum</w:t>
      </w:r>
      <w:r w:rsidR="00377EC5">
        <w:rPr>
          <w:sz w:val="22"/>
          <w:szCs w:val="22"/>
        </w:rPr>
        <w:t>.</w:t>
      </w:r>
      <w:r w:rsidR="006155E0">
        <w:rPr>
          <w:sz w:val="22"/>
          <w:szCs w:val="22"/>
        </w:rPr>
        <w:br/>
      </w:r>
    </w:p>
    <w:p w:rsidR="00377EC5" w:rsidRDefault="00377EC5" w:rsidP="000C1321">
      <w:pPr>
        <w:spacing w:line="276" w:lineRule="auto"/>
        <w:rPr>
          <w:sz w:val="22"/>
          <w:szCs w:val="22"/>
        </w:rPr>
      </w:pPr>
      <w:r>
        <w:rPr>
          <w:sz w:val="22"/>
          <w:szCs w:val="22"/>
        </w:rPr>
        <w:t>4</w:t>
      </w:r>
      <w:r>
        <w:rPr>
          <w:sz w:val="22"/>
          <w:szCs w:val="22"/>
        </w:rPr>
        <w:tab/>
        <w:t>PF</w:t>
      </w:r>
      <w:r>
        <w:rPr>
          <w:sz w:val="22"/>
          <w:szCs w:val="22"/>
        </w:rPr>
        <w:tab/>
      </w:r>
      <w:r w:rsidR="008B29CC">
        <w:rPr>
          <w:sz w:val="22"/>
          <w:szCs w:val="22"/>
        </w:rPr>
        <w:t xml:space="preserve">MSDC </w:t>
      </w:r>
      <w:proofErr w:type="gramStart"/>
      <w:r w:rsidR="008B29CC">
        <w:rPr>
          <w:sz w:val="22"/>
          <w:szCs w:val="22"/>
        </w:rPr>
        <w:t>supports,</w:t>
      </w:r>
      <w:proofErr w:type="gramEnd"/>
      <w:r w:rsidR="008B29CC">
        <w:rPr>
          <w:sz w:val="22"/>
          <w:szCs w:val="22"/>
        </w:rPr>
        <w:t xml:space="preserve"> assists &amp; facilitates NP’s for T&amp;PC’s, currently 5 plans in process.  EPC have registered and the boundary consultation</w:t>
      </w:r>
      <w:r w:rsidR="006155E0">
        <w:rPr>
          <w:sz w:val="22"/>
          <w:szCs w:val="22"/>
        </w:rPr>
        <w:t>,</w:t>
      </w:r>
      <w:r w:rsidR="008B29CC">
        <w:rPr>
          <w:sz w:val="22"/>
          <w:szCs w:val="22"/>
        </w:rPr>
        <w:t xml:space="preserve"> which defines the area covered as the boundary of the civil parish, has thrown up interest but no problems, therefore the area approved on 14.01.14.   MSDC will ensure that whole community is involved and consulted and that a comprehensive range of issues is addressed.</w:t>
      </w:r>
      <w:r w:rsidR="006155E0">
        <w:rPr>
          <w:sz w:val="22"/>
          <w:szCs w:val="22"/>
        </w:rPr>
        <w:br/>
      </w:r>
    </w:p>
    <w:p w:rsidR="00E55250" w:rsidRDefault="00E55250" w:rsidP="000C1321">
      <w:pPr>
        <w:spacing w:line="276" w:lineRule="auto"/>
        <w:rPr>
          <w:sz w:val="22"/>
          <w:szCs w:val="22"/>
        </w:rPr>
      </w:pPr>
      <w:r>
        <w:rPr>
          <w:sz w:val="22"/>
          <w:szCs w:val="22"/>
        </w:rPr>
        <w:t>5</w:t>
      </w:r>
      <w:r>
        <w:rPr>
          <w:sz w:val="22"/>
          <w:szCs w:val="22"/>
        </w:rPr>
        <w:tab/>
        <w:t>GB</w:t>
      </w:r>
      <w:r>
        <w:rPr>
          <w:sz w:val="22"/>
          <w:szCs w:val="22"/>
        </w:rPr>
        <w:tab/>
        <w:t>Three steps to the process of consultation:  (a)  Steering Group formed and other volunteers with relevant skills, experience, or contacts identified   (b)   SG looks at community issues, networks with community and forms the basis of the questionnaire  (c)   Questionnaire processed so that data available as the basis for a Plan.</w:t>
      </w:r>
      <w:r w:rsidR="006155E0">
        <w:rPr>
          <w:sz w:val="22"/>
          <w:szCs w:val="22"/>
        </w:rPr>
        <w:br/>
      </w:r>
      <w:r w:rsidR="006155E0">
        <w:rPr>
          <w:sz w:val="22"/>
          <w:szCs w:val="22"/>
        </w:rPr>
        <w:br/>
      </w:r>
    </w:p>
    <w:p w:rsidR="00E55250" w:rsidRDefault="00E55250" w:rsidP="000C1321">
      <w:pPr>
        <w:spacing w:line="276" w:lineRule="auto"/>
        <w:rPr>
          <w:sz w:val="22"/>
          <w:szCs w:val="22"/>
        </w:rPr>
      </w:pPr>
      <w:r>
        <w:rPr>
          <w:sz w:val="22"/>
          <w:szCs w:val="22"/>
        </w:rPr>
        <w:t>6</w:t>
      </w:r>
      <w:r>
        <w:rPr>
          <w:sz w:val="22"/>
          <w:szCs w:val="22"/>
        </w:rPr>
        <w:tab/>
        <w:t>JJ</w:t>
      </w:r>
      <w:r>
        <w:rPr>
          <w:sz w:val="22"/>
          <w:szCs w:val="22"/>
        </w:rPr>
        <w:tab/>
        <w:t>Explains his role with previous owners working towards satisfying community aspirations</w:t>
      </w:r>
      <w:r w:rsidR="006155E0">
        <w:rPr>
          <w:sz w:val="22"/>
          <w:szCs w:val="22"/>
        </w:rPr>
        <w:t>, key one being a RR</w:t>
      </w:r>
      <w:r>
        <w:rPr>
          <w:sz w:val="22"/>
          <w:szCs w:val="22"/>
        </w:rPr>
        <w:t>, spur for this provided in their plans and since adopted by current owners.  As</w:t>
      </w:r>
      <w:r w:rsidR="006155E0">
        <w:rPr>
          <w:sz w:val="22"/>
          <w:szCs w:val="22"/>
        </w:rPr>
        <w:t>,</w:t>
      </w:r>
      <w:r>
        <w:rPr>
          <w:sz w:val="22"/>
          <w:szCs w:val="22"/>
        </w:rPr>
        <w:t xml:space="preserve"> ‘poacher turned gamekeeper’, convinced that NP a crucial tool in the community’s fight for balanced development and adequate infrastructure.</w:t>
      </w:r>
      <w:r w:rsidR="006155E0">
        <w:rPr>
          <w:sz w:val="22"/>
          <w:szCs w:val="22"/>
        </w:rPr>
        <w:br/>
      </w:r>
    </w:p>
    <w:p w:rsidR="00E55250" w:rsidRDefault="00E55250" w:rsidP="000C1321">
      <w:pPr>
        <w:spacing w:line="276" w:lineRule="auto"/>
        <w:rPr>
          <w:sz w:val="22"/>
          <w:szCs w:val="22"/>
        </w:rPr>
      </w:pPr>
      <w:r>
        <w:rPr>
          <w:sz w:val="22"/>
          <w:szCs w:val="22"/>
        </w:rPr>
        <w:t>7</w:t>
      </w:r>
      <w:r>
        <w:rPr>
          <w:sz w:val="22"/>
          <w:szCs w:val="22"/>
        </w:rPr>
        <w:tab/>
        <w:t>SM</w:t>
      </w:r>
      <w:r>
        <w:rPr>
          <w:sz w:val="22"/>
          <w:szCs w:val="22"/>
        </w:rPr>
        <w:tab/>
        <w:t>There is no mention of RR in MSDC Policy so the community must develop its own policy through NP.  Development is inevitable.  The only way the community can shape it is through NP.</w:t>
      </w:r>
    </w:p>
    <w:p w:rsidR="0035120F" w:rsidRDefault="0035120F" w:rsidP="000C1321">
      <w:pPr>
        <w:spacing w:line="276" w:lineRule="auto"/>
        <w:rPr>
          <w:sz w:val="22"/>
          <w:szCs w:val="22"/>
        </w:rPr>
      </w:pPr>
    </w:p>
    <w:p w:rsidR="0035120F" w:rsidRDefault="00D326B2" w:rsidP="000C1321">
      <w:pPr>
        <w:spacing w:line="276" w:lineRule="auto"/>
        <w:rPr>
          <w:sz w:val="22"/>
          <w:szCs w:val="22"/>
        </w:rPr>
      </w:pPr>
      <w:r>
        <w:rPr>
          <w:sz w:val="22"/>
          <w:szCs w:val="22"/>
        </w:rPr>
        <w:t>8</w:t>
      </w:r>
      <w:r>
        <w:rPr>
          <w:sz w:val="22"/>
          <w:szCs w:val="22"/>
        </w:rPr>
        <w:tab/>
      </w:r>
      <w:r w:rsidR="0035120F">
        <w:rPr>
          <w:sz w:val="22"/>
          <w:szCs w:val="22"/>
        </w:rPr>
        <w:t>GB then invited questions / comments from the floor and directed them appropriately.  They are all represented here:</w:t>
      </w:r>
    </w:p>
    <w:p w:rsidR="0035120F" w:rsidRPr="006155E0" w:rsidRDefault="0035120F" w:rsidP="000C1321">
      <w:pPr>
        <w:spacing w:line="276" w:lineRule="auto"/>
        <w:rPr>
          <w:sz w:val="8"/>
          <w:szCs w:val="22"/>
        </w:rPr>
      </w:pPr>
    </w:p>
    <w:p w:rsidR="00B60110" w:rsidRPr="00B60110" w:rsidRDefault="0035120F" w:rsidP="0035120F">
      <w:pPr>
        <w:pStyle w:val="ListParagraph"/>
        <w:numPr>
          <w:ilvl w:val="0"/>
          <w:numId w:val="1"/>
        </w:numPr>
        <w:spacing w:line="276" w:lineRule="auto"/>
        <w:rPr>
          <w:sz w:val="22"/>
          <w:szCs w:val="22"/>
        </w:rPr>
      </w:pPr>
      <w:r>
        <w:rPr>
          <w:sz w:val="22"/>
          <w:szCs w:val="22"/>
        </w:rPr>
        <w:t xml:space="preserve">Why </w:t>
      </w:r>
      <w:proofErr w:type="gramStart"/>
      <w:r>
        <w:rPr>
          <w:sz w:val="22"/>
          <w:szCs w:val="22"/>
        </w:rPr>
        <w:t>is</w:t>
      </w:r>
      <w:proofErr w:type="gramEnd"/>
      <w:r>
        <w:rPr>
          <w:sz w:val="22"/>
          <w:szCs w:val="22"/>
        </w:rPr>
        <w:t xml:space="preserve"> development / growth ‘inevitable’?</w:t>
      </w:r>
      <w:r>
        <w:rPr>
          <w:sz w:val="22"/>
          <w:szCs w:val="22"/>
        </w:rPr>
        <w:br/>
      </w:r>
      <w:r>
        <w:rPr>
          <w:i/>
          <w:sz w:val="22"/>
          <w:szCs w:val="22"/>
        </w:rPr>
        <w:t>SM</w:t>
      </w:r>
      <w:r>
        <w:rPr>
          <w:i/>
          <w:sz w:val="22"/>
          <w:szCs w:val="22"/>
        </w:rPr>
        <w:tab/>
        <w:t xml:space="preserve">NPPF encourages growth.  </w:t>
      </w:r>
      <w:r w:rsidR="00B60110">
        <w:rPr>
          <w:i/>
          <w:sz w:val="22"/>
          <w:szCs w:val="22"/>
        </w:rPr>
        <w:t xml:space="preserve">E has the facilities to support </w:t>
      </w:r>
      <w:proofErr w:type="gramStart"/>
      <w:r w:rsidR="00B60110">
        <w:rPr>
          <w:i/>
          <w:sz w:val="22"/>
          <w:szCs w:val="22"/>
        </w:rPr>
        <w:t>housing,</w:t>
      </w:r>
      <w:proofErr w:type="gramEnd"/>
      <w:r w:rsidR="00B60110">
        <w:rPr>
          <w:i/>
          <w:sz w:val="22"/>
          <w:szCs w:val="22"/>
        </w:rPr>
        <w:t xml:space="preserve"> it is identified as such by MSDC which has to find sites for housing as directed by Government.  Plus there is a large </w:t>
      </w:r>
      <w:proofErr w:type="spellStart"/>
      <w:r w:rsidR="00B60110">
        <w:rPr>
          <w:i/>
          <w:sz w:val="22"/>
          <w:szCs w:val="22"/>
        </w:rPr>
        <w:t>brownfield</w:t>
      </w:r>
      <w:proofErr w:type="spellEnd"/>
      <w:r w:rsidR="00B60110">
        <w:rPr>
          <w:i/>
          <w:sz w:val="22"/>
          <w:szCs w:val="22"/>
        </w:rPr>
        <w:t xml:space="preserve"> site in the middle of the village.</w:t>
      </w:r>
      <w:r w:rsidR="00174209">
        <w:rPr>
          <w:i/>
          <w:sz w:val="22"/>
          <w:szCs w:val="22"/>
        </w:rPr>
        <w:br/>
      </w:r>
    </w:p>
    <w:p w:rsidR="00174209" w:rsidRPr="00174209" w:rsidRDefault="00B60110" w:rsidP="0035120F">
      <w:pPr>
        <w:pStyle w:val="ListParagraph"/>
        <w:numPr>
          <w:ilvl w:val="0"/>
          <w:numId w:val="1"/>
        </w:numPr>
        <w:spacing w:line="276" w:lineRule="auto"/>
        <w:rPr>
          <w:sz w:val="22"/>
          <w:szCs w:val="22"/>
        </w:rPr>
      </w:pPr>
      <w:r>
        <w:rPr>
          <w:sz w:val="22"/>
          <w:szCs w:val="22"/>
        </w:rPr>
        <w:t>The increase in rail freight</w:t>
      </w:r>
      <w:r>
        <w:rPr>
          <w:i/>
          <w:sz w:val="22"/>
          <w:szCs w:val="22"/>
        </w:rPr>
        <w:t xml:space="preserve"> </w:t>
      </w:r>
      <w:r>
        <w:rPr>
          <w:sz w:val="22"/>
          <w:szCs w:val="22"/>
        </w:rPr>
        <w:t xml:space="preserve">from the Felixstowe / Nuneaton expansion scheme makes the Station Road crossing an increasing problem. Meetings in the early days of the scheme spoke of ‘down the line’ projects, </w:t>
      </w:r>
      <w:r w:rsidR="006155E0">
        <w:rPr>
          <w:sz w:val="22"/>
          <w:szCs w:val="22"/>
        </w:rPr>
        <w:t>to deal with consequential problems.  S</w:t>
      </w:r>
      <w:r>
        <w:rPr>
          <w:sz w:val="22"/>
          <w:szCs w:val="22"/>
        </w:rPr>
        <w:t xml:space="preserve">urely this is one such? </w:t>
      </w:r>
      <w:r>
        <w:rPr>
          <w:sz w:val="22"/>
          <w:szCs w:val="22"/>
        </w:rPr>
        <w:br/>
      </w:r>
      <w:r w:rsidRPr="00B60110">
        <w:rPr>
          <w:i/>
          <w:sz w:val="22"/>
          <w:szCs w:val="22"/>
        </w:rPr>
        <w:t>JJ</w:t>
      </w:r>
      <w:r w:rsidRPr="00B60110">
        <w:rPr>
          <w:i/>
          <w:sz w:val="22"/>
          <w:szCs w:val="22"/>
        </w:rPr>
        <w:tab/>
        <w:t>A RR is essential.  A NP offers an opportunity to address this as a key factor.</w:t>
      </w:r>
      <w:r>
        <w:rPr>
          <w:sz w:val="22"/>
          <w:szCs w:val="22"/>
        </w:rPr>
        <w:br/>
      </w:r>
      <w:r>
        <w:rPr>
          <w:i/>
          <w:sz w:val="22"/>
          <w:szCs w:val="22"/>
        </w:rPr>
        <w:t>PD</w:t>
      </w:r>
      <w:r>
        <w:rPr>
          <w:i/>
          <w:sz w:val="22"/>
          <w:szCs w:val="22"/>
        </w:rPr>
        <w:tab/>
        <w:t>There was talk when the RR was first mooted under JG Land, the previous owne</w:t>
      </w:r>
      <w:r w:rsidR="00174209">
        <w:rPr>
          <w:i/>
          <w:sz w:val="22"/>
          <w:szCs w:val="22"/>
        </w:rPr>
        <w:t>rs, of a contribution from the Haven Gateway P</w:t>
      </w:r>
      <w:r>
        <w:rPr>
          <w:i/>
          <w:sz w:val="22"/>
          <w:szCs w:val="22"/>
        </w:rPr>
        <w:t>artnership</w:t>
      </w:r>
      <w:r w:rsidR="00174209">
        <w:rPr>
          <w:i/>
          <w:sz w:val="22"/>
          <w:szCs w:val="22"/>
        </w:rPr>
        <w:t>, the umbrella organisation for the Felixstowe – Nuneaton scheme.  This was revisited in discussions re the Village Plan in 2012, since abandoned in favour of the NP.  It is one of the sources of funding which could be added to developer contributions towards realising a RR if that is what the NP identifies as what is wanted / needed.</w:t>
      </w:r>
      <w:r w:rsidR="00174209">
        <w:rPr>
          <w:i/>
          <w:sz w:val="22"/>
          <w:szCs w:val="22"/>
        </w:rPr>
        <w:br/>
        <w:t>SM</w:t>
      </w:r>
      <w:r w:rsidR="00174209">
        <w:rPr>
          <w:i/>
          <w:sz w:val="22"/>
          <w:szCs w:val="22"/>
        </w:rPr>
        <w:tab/>
        <w:t>NP is the only way around the crossing problem which can only get worse.</w:t>
      </w:r>
      <w:r w:rsidR="00174209">
        <w:rPr>
          <w:i/>
          <w:sz w:val="22"/>
          <w:szCs w:val="22"/>
        </w:rPr>
        <w:br/>
      </w:r>
    </w:p>
    <w:p w:rsidR="00174209" w:rsidRDefault="00174209" w:rsidP="0035120F">
      <w:pPr>
        <w:pStyle w:val="ListParagraph"/>
        <w:numPr>
          <w:ilvl w:val="0"/>
          <w:numId w:val="1"/>
        </w:numPr>
        <w:spacing w:line="276" w:lineRule="auto"/>
        <w:rPr>
          <w:sz w:val="22"/>
          <w:szCs w:val="22"/>
        </w:rPr>
      </w:pPr>
      <w:r>
        <w:rPr>
          <w:sz w:val="22"/>
          <w:szCs w:val="22"/>
        </w:rPr>
        <w:t>What is the situation re BF in relation to how long a NP will take before it is in place?</w:t>
      </w:r>
      <w:r>
        <w:rPr>
          <w:sz w:val="22"/>
          <w:szCs w:val="22"/>
        </w:rPr>
        <w:br/>
      </w:r>
      <w:r>
        <w:rPr>
          <w:i/>
          <w:sz w:val="22"/>
          <w:szCs w:val="22"/>
        </w:rPr>
        <w:t>PF</w:t>
      </w:r>
      <w:r>
        <w:rPr>
          <w:i/>
          <w:sz w:val="22"/>
          <w:szCs w:val="22"/>
        </w:rPr>
        <w:tab/>
        <w:t>NP will take 18 months – 2 years.  Meanwhile it carries no weight against the Developer argument of, ‘prematurity’, which Government seems minded to support.</w:t>
      </w:r>
      <w:r>
        <w:rPr>
          <w:i/>
          <w:sz w:val="22"/>
          <w:szCs w:val="22"/>
        </w:rPr>
        <w:br/>
      </w:r>
    </w:p>
    <w:p w:rsidR="00E86F28" w:rsidRPr="00E86F28" w:rsidRDefault="00174209" w:rsidP="0035120F">
      <w:pPr>
        <w:pStyle w:val="ListParagraph"/>
        <w:numPr>
          <w:ilvl w:val="0"/>
          <w:numId w:val="1"/>
        </w:numPr>
        <w:spacing w:line="276" w:lineRule="auto"/>
        <w:rPr>
          <w:sz w:val="22"/>
          <w:szCs w:val="22"/>
        </w:rPr>
      </w:pPr>
      <w:r>
        <w:rPr>
          <w:sz w:val="22"/>
          <w:szCs w:val="22"/>
        </w:rPr>
        <w:t>Is the only way to get infrastructure via housing?</w:t>
      </w:r>
      <w:r>
        <w:rPr>
          <w:sz w:val="22"/>
          <w:szCs w:val="22"/>
        </w:rPr>
        <w:br/>
      </w:r>
      <w:r>
        <w:rPr>
          <w:i/>
          <w:sz w:val="22"/>
          <w:szCs w:val="22"/>
        </w:rPr>
        <w:t>DS</w:t>
      </w:r>
      <w:r>
        <w:rPr>
          <w:i/>
          <w:sz w:val="22"/>
          <w:szCs w:val="22"/>
        </w:rPr>
        <w:tab/>
        <w:t>The days are gone when there was Government money for by-passes etc.  Now developer contributions form the core funding for infrastructure</w:t>
      </w:r>
      <w:r w:rsidR="00E86F28">
        <w:rPr>
          <w:i/>
          <w:sz w:val="22"/>
          <w:szCs w:val="22"/>
        </w:rPr>
        <w:t xml:space="preserve">.  A NP identifies priorities and could safeguard the route </w:t>
      </w:r>
      <w:proofErr w:type="gramStart"/>
      <w:r w:rsidR="00E86F28">
        <w:rPr>
          <w:i/>
          <w:sz w:val="22"/>
          <w:szCs w:val="22"/>
        </w:rPr>
        <w:t>of  RR</w:t>
      </w:r>
      <w:proofErr w:type="gramEnd"/>
      <w:r w:rsidR="00E86F28">
        <w:rPr>
          <w:i/>
          <w:sz w:val="22"/>
          <w:szCs w:val="22"/>
        </w:rPr>
        <w:t>.</w:t>
      </w:r>
      <w:r w:rsidR="00E86F28">
        <w:rPr>
          <w:i/>
          <w:sz w:val="22"/>
          <w:szCs w:val="22"/>
        </w:rPr>
        <w:br/>
      </w:r>
    </w:p>
    <w:p w:rsidR="00E86F28" w:rsidRDefault="00E86F28" w:rsidP="0035120F">
      <w:pPr>
        <w:pStyle w:val="ListParagraph"/>
        <w:numPr>
          <w:ilvl w:val="0"/>
          <w:numId w:val="1"/>
        </w:numPr>
        <w:spacing w:line="276" w:lineRule="auto"/>
        <w:rPr>
          <w:sz w:val="22"/>
          <w:szCs w:val="22"/>
        </w:rPr>
      </w:pPr>
      <w:r>
        <w:rPr>
          <w:sz w:val="22"/>
          <w:szCs w:val="22"/>
        </w:rPr>
        <w:t xml:space="preserve">The traffic pressures of more housing on top of the pressures on Ashfield Road poses an </w:t>
      </w:r>
      <w:proofErr w:type="spellStart"/>
      <w:r>
        <w:rPr>
          <w:sz w:val="22"/>
          <w:szCs w:val="22"/>
        </w:rPr>
        <w:t>appaling</w:t>
      </w:r>
      <w:proofErr w:type="spellEnd"/>
      <w:r>
        <w:rPr>
          <w:sz w:val="22"/>
          <w:szCs w:val="22"/>
        </w:rPr>
        <w:t xml:space="preserve"> prospect.  Most RR support come from people south of the railway.</w:t>
      </w:r>
      <w:r>
        <w:rPr>
          <w:sz w:val="22"/>
          <w:szCs w:val="22"/>
        </w:rPr>
        <w:br/>
      </w:r>
      <w:r>
        <w:rPr>
          <w:i/>
          <w:sz w:val="22"/>
          <w:szCs w:val="22"/>
        </w:rPr>
        <w:t>SM</w:t>
      </w:r>
      <w:r>
        <w:rPr>
          <w:i/>
          <w:sz w:val="22"/>
          <w:szCs w:val="22"/>
        </w:rPr>
        <w:tab/>
        <w:t>As an Ashfield Road resident I see the RR as being best for the village as a whole.  A lifting of the HGV ban on A1088 would help and this should be in the NP.</w:t>
      </w:r>
      <w:r>
        <w:rPr>
          <w:i/>
          <w:sz w:val="22"/>
          <w:szCs w:val="22"/>
        </w:rPr>
        <w:br/>
      </w:r>
    </w:p>
    <w:p w:rsidR="00E86F28" w:rsidRPr="00E86F28" w:rsidRDefault="00E86F28" w:rsidP="0035120F">
      <w:pPr>
        <w:pStyle w:val="ListParagraph"/>
        <w:numPr>
          <w:ilvl w:val="0"/>
          <w:numId w:val="1"/>
        </w:numPr>
        <w:spacing w:line="276" w:lineRule="auto"/>
        <w:rPr>
          <w:sz w:val="22"/>
          <w:szCs w:val="22"/>
        </w:rPr>
      </w:pPr>
      <w:r>
        <w:rPr>
          <w:sz w:val="22"/>
          <w:szCs w:val="22"/>
        </w:rPr>
        <w:t>The RR seems to be a consistent theme, but the BF development will happen before the NP has effect</w:t>
      </w:r>
      <w:r>
        <w:rPr>
          <w:sz w:val="22"/>
          <w:szCs w:val="22"/>
        </w:rPr>
        <w:br/>
      </w:r>
      <w:r>
        <w:rPr>
          <w:i/>
          <w:sz w:val="22"/>
          <w:szCs w:val="22"/>
        </w:rPr>
        <w:t>JJ</w:t>
      </w:r>
      <w:r>
        <w:rPr>
          <w:i/>
          <w:sz w:val="22"/>
          <w:szCs w:val="22"/>
        </w:rPr>
        <w:tab/>
        <w:t>Yes, we are planning for the future.  Meanwhile current policies maintain.</w:t>
      </w:r>
      <w:r>
        <w:rPr>
          <w:i/>
          <w:sz w:val="22"/>
          <w:szCs w:val="22"/>
        </w:rPr>
        <w:br/>
      </w:r>
    </w:p>
    <w:p w:rsidR="004D5091" w:rsidRPr="004D5091" w:rsidRDefault="00E20A8A" w:rsidP="0035120F">
      <w:pPr>
        <w:pStyle w:val="ListParagraph"/>
        <w:numPr>
          <w:ilvl w:val="0"/>
          <w:numId w:val="1"/>
        </w:numPr>
        <w:spacing w:line="276" w:lineRule="auto"/>
        <w:rPr>
          <w:sz w:val="22"/>
          <w:szCs w:val="22"/>
        </w:rPr>
      </w:pPr>
      <w:r>
        <w:rPr>
          <w:sz w:val="22"/>
          <w:szCs w:val="22"/>
        </w:rPr>
        <w:t>We are a ‘sustainable’ village, but for how long if we keep having houses piled on us?</w:t>
      </w:r>
      <w:r>
        <w:rPr>
          <w:sz w:val="22"/>
          <w:szCs w:val="22"/>
        </w:rPr>
        <w:br/>
      </w:r>
      <w:r>
        <w:rPr>
          <w:i/>
          <w:sz w:val="22"/>
          <w:szCs w:val="22"/>
        </w:rPr>
        <w:t>DS</w:t>
      </w:r>
      <w:r>
        <w:rPr>
          <w:i/>
          <w:sz w:val="22"/>
          <w:szCs w:val="22"/>
        </w:rPr>
        <w:tab/>
        <w:t>It is all about balance and a NP can prioritise and make best use of the developer contributions available</w:t>
      </w:r>
      <w:r>
        <w:rPr>
          <w:i/>
          <w:sz w:val="22"/>
          <w:szCs w:val="22"/>
        </w:rPr>
        <w:br/>
        <w:t>JF</w:t>
      </w:r>
      <w:r>
        <w:rPr>
          <w:i/>
          <w:sz w:val="22"/>
          <w:szCs w:val="22"/>
        </w:rPr>
        <w:tab/>
        <w:t>E is a large rural community &amp; attractive to developers who have a fair chance of succeeding under the constraints of current policies, eg NPPF, which are pro-growth.  You are a prime target in Mid Suffolk.</w:t>
      </w:r>
      <w:r w:rsidR="004D5091">
        <w:rPr>
          <w:i/>
          <w:sz w:val="22"/>
          <w:szCs w:val="22"/>
        </w:rPr>
        <w:t xml:space="preserve"> </w:t>
      </w:r>
      <w:r>
        <w:rPr>
          <w:i/>
          <w:sz w:val="22"/>
          <w:szCs w:val="22"/>
        </w:rPr>
        <w:t>You are right to be nervous about the level of development neede</w:t>
      </w:r>
      <w:r w:rsidR="004D5091">
        <w:rPr>
          <w:i/>
          <w:sz w:val="22"/>
          <w:szCs w:val="22"/>
        </w:rPr>
        <w:t>d</w:t>
      </w:r>
      <w:r>
        <w:rPr>
          <w:i/>
          <w:sz w:val="22"/>
          <w:szCs w:val="22"/>
        </w:rPr>
        <w:t xml:space="preserve"> to support a RR, but that development will come anyway – MSDC can’t say ‘no’.  E needs muscle via a NP.  There is currently no policy including a RR.  NP could provide that</w:t>
      </w:r>
      <w:r w:rsidR="004D5091">
        <w:rPr>
          <w:i/>
          <w:sz w:val="22"/>
          <w:szCs w:val="22"/>
        </w:rPr>
        <w:t xml:space="preserve">.  The reality of Government policies must be managed or development will simply be done </w:t>
      </w:r>
      <w:r w:rsidR="004D5091" w:rsidRPr="004D5091">
        <w:rPr>
          <w:i/>
          <w:sz w:val="22"/>
          <w:szCs w:val="22"/>
          <w:u w:val="single"/>
        </w:rPr>
        <w:t>to</w:t>
      </w:r>
      <w:r w:rsidR="004D5091">
        <w:rPr>
          <w:i/>
          <w:sz w:val="22"/>
          <w:szCs w:val="22"/>
        </w:rPr>
        <w:t xml:space="preserve"> </w:t>
      </w:r>
      <w:r w:rsidR="004D5091" w:rsidRPr="004D5091">
        <w:rPr>
          <w:i/>
          <w:sz w:val="22"/>
          <w:szCs w:val="22"/>
        </w:rPr>
        <w:t>you</w:t>
      </w:r>
      <w:r w:rsidR="004D5091">
        <w:rPr>
          <w:i/>
          <w:sz w:val="22"/>
          <w:szCs w:val="22"/>
        </w:rPr>
        <w:t>.</w:t>
      </w:r>
      <w:r w:rsidR="004D5091">
        <w:rPr>
          <w:i/>
          <w:sz w:val="22"/>
          <w:szCs w:val="22"/>
        </w:rPr>
        <w:br/>
      </w:r>
      <w:r w:rsidR="006155E0">
        <w:rPr>
          <w:sz w:val="22"/>
          <w:szCs w:val="22"/>
        </w:rPr>
        <w:br/>
      </w:r>
      <w:r w:rsidR="006155E0">
        <w:rPr>
          <w:sz w:val="22"/>
          <w:szCs w:val="22"/>
        </w:rPr>
        <w:br/>
      </w:r>
    </w:p>
    <w:p w:rsidR="004D5091" w:rsidRPr="004D5091" w:rsidRDefault="004D5091" w:rsidP="0035120F">
      <w:pPr>
        <w:pStyle w:val="ListParagraph"/>
        <w:numPr>
          <w:ilvl w:val="0"/>
          <w:numId w:val="1"/>
        </w:numPr>
        <w:spacing w:line="276" w:lineRule="auto"/>
        <w:rPr>
          <w:sz w:val="22"/>
          <w:szCs w:val="22"/>
        </w:rPr>
      </w:pPr>
      <w:r>
        <w:rPr>
          <w:sz w:val="22"/>
          <w:szCs w:val="22"/>
        </w:rPr>
        <w:t>How will the SG work?</w:t>
      </w:r>
      <w:r>
        <w:rPr>
          <w:sz w:val="22"/>
          <w:szCs w:val="22"/>
        </w:rPr>
        <w:br/>
      </w:r>
      <w:r>
        <w:rPr>
          <w:i/>
          <w:sz w:val="22"/>
          <w:szCs w:val="22"/>
        </w:rPr>
        <w:t>GB</w:t>
      </w:r>
      <w:r>
        <w:rPr>
          <w:i/>
          <w:sz w:val="22"/>
          <w:szCs w:val="22"/>
        </w:rPr>
        <w:tab/>
        <w:t>It takes the form that the volunteer members see as appropriate.</w:t>
      </w:r>
      <w:r>
        <w:rPr>
          <w:i/>
          <w:sz w:val="22"/>
          <w:szCs w:val="22"/>
        </w:rPr>
        <w:br/>
        <w:t>PF</w:t>
      </w:r>
      <w:r>
        <w:rPr>
          <w:i/>
          <w:sz w:val="22"/>
          <w:szCs w:val="22"/>
        </w:rPr>
        <w:tab/>
        <w:t xml:space="preserve">10 – 12 people linking with other volunteers / working </w:t>
      </w:r>
      <w:proofErr w:type="gramStart"/>
      <w:r>
        <w:rPr>
          <w:i/>
          <w:sz w:val="22"/>
          <w:szCs w:val="22"/>
        </w:rPr>
        <w:t>groups  who</w:t>
      </w:r>
      <w:proofErr w:type="gramEnd"/>
      <w:r>
        <w:rPr>
          <w:i/>
          <w:sz w:val="22"/>
          <w:szCs w:val="22"/>
        </w:rPr>
        <w:t xml:space="preserve"> can help with specific aspects.</w:t>
      </w:r>
      <w:r w:rsidR="006155E0">
        <w:rPr>
          <w:i/>
          <w:sz w:val="22"/>
          <w:szCs w:val="22"/>
        </w:rPr>
        <w:br/>
      </w:r>
    </w:p>
    <w:p w:rsidR="00351C87" w:rsidRPr="00351C87" w:rsidRDefault="004D5091" w:rsidP="0035120F">
      <w:pPr>
        <w:pStyle w:val="ListParagraph"/>
        <w:numPr>
          <w:ilvl w:val="0"/>
          <w:numId w:val="1"/>
        </w:numPr>
        <w:spacing w:line="276" w:lineRule="auto"/>
        <w:rPr>
          <w:sz w:val="22"/>
          <w:szCs w:val="22"/>
        </w:rPr>
      </w:pPr>
      <w:r>
        <w:rPr>
          <w:sz w:val="22"/>
          <w:szCs w:val="22"/>
        </w:rPr>
        <w:t>It took Stowmarket a long time to get a RR, bridge etc.  EPC / MSDC must be honest about the number of houses necessary...hundreds and hundreds...we wouldn’t recognise this community.  The whole process is hung up on a RR being achievable.  The new RR does nothing for Stowmarket.</w:t>
      </w:r>
      <w:r>
        <w:rPr>
          <w:sz w:val="22"/>
          <w:szCs w:val="22"/>
        </w:rPr>
        <w:br/>
      </w:r>
      <w:r>
        <w:rPr>
          <w:i/>
          <w:sz w:val="22"/>
          <w:szCs w:val="22"/>
        </w:rPr>
        <w:t>SM</w:t>
      </w:r>
      <w:r>
        <w:rPr>
          <w:i/>
          <w:sz w:val="22"/>
          <w:szCs w:val="22"/>
        </w:rPr>
        <w:tab/>
        <w:t>Of course the E of the future won’t look like the E of today.  The housing is inevitable.  It is far better if we manage this change through our NP.</w:t>
      </w:r>
      <w:r>
        <w:rPr>
          <w:i/>
          <w:sz w:val="22"/>
          <w:szCs w:val="22"/>
        </w:rPr>
        <w:br/>
      </w:r>
      <w:r w:rsidR="00351C87">
        <w:rPr>
          <w:i/>
          <w:sz w:val="22"/>
          <w:szCs w:val="22"/>
        </w:rPr>
        <w:t>JF</w:t>
      </w:r>
      <w:r w:rsidR="00351C87">
        <w:rPr>
          <w:i/>
          <w:sz w:val="22"/>
          <w:szCs w:val="22"/>
        </w:rPr>
        <w:tab/>
        <w:t xml:space="preserve">Stowmarket can in no way be compared with E in Planning terms.  The vast majority of housing in Mid Suffolk is targeted at Stowmarket.  Developer contributions are not the only source of funding </w:t>
      </w:r>
      <w:proofErr w:type="gramStart"/>
      <w:r w:rsidR="00351C87">
        <w:rPr>
          <w:i/>
          <w:sz w:val="22"/>
          <w:szCs w:val="22"/>
        </w:rPr>
        <w:t>and  NP</w:t>
      </w:r>
      <w:proofErr w:type="gramEnd"/>
      <w:r w:rsidR="00351C87">
        <w:rPr>
          <w:i/>
          <w:sz w:val="22"/>
          <w:szCs w:val="22"/>
        </w:rPr>
        <w:t xml:space="preserve"> puts components in place allowing for appropriate funding and land allocation.  It is grossly mis-reading the situation to assume growth at the level of Stowmarket.  This could not happen within the MSDC District Plan.</w:t>
      </w:r>
      <w:r w:rsidR="00351C87">
        <w:rPr>
          <w:i/>
          <w:sz w:val="22"/>
          <w:szCs w:val="22"/>
        </w:rPr>
        <w:br/>
      </w:r>
    </w:p>
    <w:p w:rsidR="00351C87" w:rsidRDefault="00351C87" w:rsidP="0035120F">
      <w:pPr>
        <w:pStyle w:val="ListParagraph"/>
        <w:numPr>
          <w:ilvl w:val="0"/>
          <w:numId w:val="1"/>
        </w:numPr>
        <w:spacing w:line="276" w:lineRule="auto"/>
        <w:rPr>
          <w:sz w:val="22"/>
          <w:szCs w:val="22"/>
        </w:rPr>
      </w:pPr>
      <w:r>
        <w:rPr>
          <w:sz w:val="22"/>
          <w:szCs w:val="22"/>
        </w:rPr>
        <w:t>There must be provision for appropriate housing for older residents – a retirement complex or similar.</w:t>
      </w:r>
      <w:r>
        <w:rPr>
          <w:sz w:val="22"/>
          <w:szCs w:val="22"/>
        </w:rPr>
        <w:br/>
      </w:r>
    </w:p>
    <w:p w:rsidR="00351C87" w:rsidRPr="00351C87" w:rsidRDefault="00351C87" w:rsidP="0035120F">
      <w:pPr>
        <w:pStyle w:val="ListParagraph"/>
        <w:numPr>
          <w:ilvl w:val="0"/>
          <w:numId w:val="1"/>
        </w:numPr>
        <w:spacing w:line="276" w:lineRule="auto"/>
        <w:rPr>
          <w:sz w:val="22"/>
          <w:szCs w:val="22"/>
        </w:rPr>
      </w:pPr>
      <w:r>
        <w:rPr>
          <w:sz w:val="22"/>
          <w:szCs w:val="22"/>
        </w:rPr>
        <w:t xml:space="preserve">Are the terms of reference of the SG set in advance?  What about </w:t>
      </w:r>
      <w:proofErr w:type="gramStart"/>
      <w:r>
        <w:rPr>
          <w:sz w:val="22"/>
          <w:szCs w:val="22"/>
        </w:rPr>
        <w:t>Policing</w:t>
      </w:r>
      <w:proofErr w:type="gramEnd"/>
      <w:r>
        <w:rPr>
          <w:sz w:val="22"/>
          <w:szCs w:val="22"/>
        </w:rPr>
        <w:t xml:space="preserve"> problems as the village grows?</w:t>
      </w:r>
      <w:r>
        <w:rPr>
          <w:sz w:val="22"/>
          <w:szCs w:val="22"/>
        </w:rPr>
        <w:br/>
      </w:r>
      <w:r>
        <w:rPr>
          <w:i/>
          <w:sz w:val="22"/>
          <w:szCs w:val="22"/>
        </w:rPr>
        <w:t>PF</w:t>
      </w:r>
      <w:r>
        <w:rPr>
          <w:i/>
          <w:sz w:val="22"/>
          <w:szCs w:val="22"/>
        </w:rPr>
        <w:tab/>
      </w:r>
      <w:proofErr w:type="gramStart"/>
      <w:r>
        <w:rPr>
          <w:i/>
          <w:sz w:val="22"/>
          <w:szCs w:val="22"/>
        </w:rPr>
        <w:t>The</w:t>
      </w:r>
      <w:proofErr w:type="gramEnd"/>
      <w:r>
        <w:rPr>
          <w:i/>
          <w:sz w:val="22"/>
          <w:szCs w:val="22"/>
        </w:rPr>
        <w:t xml:space="preserve"> group is formed with help &amp; advice </w:t>
      </w:r>
      <w:proofErr w:type="spellStart"/>
      <w:r>
        <w:rPr>
          <w:i/>
          <w:sz w:val="22"/>
          <w:szCs w:val="22"/>
        </w:rPr>
        <w:t>fromm</w:t>
      </w:r>
      <w:proofErr w:type="spellEnd"/>
      <w:r>
        <w:rPr>
          <w:i/>
          <w:sz w:val="22"/>
          <w:szCs w:val="22"/>
        </w:rPr>
        <w:t xml:space="preserve"> MSDC / CAS</w:t>
      </w:r>
      <w:r w:rsidR="00DF1AE7">
        <w:rPr>
          <w:i/>
          <w:sz w:val="22"/>
          <w:szCs w:val="22"/>
        </w:rPr>
        <w:t xml:space="preserve">.  </w:t>
      </w:r>
      <w:r>
        <w:rPr>
          <w:i/>
          <w:sz w:val="22"/>
          <w:szCs w:val="22"/>
        </w:rPr>
        <w:t>Policing would be one of the legitimate factors for the NP to take into account.</w:t>
      </w:r>
      <w:r>
        <w:rPr>
          <w:i/>
          <w:sz w:val="22"/>
          <w:szCs w:val="22"/>
        </w:rPr>
        <w:br/>
      </w:r>
    </w:p>
    <w:p w:rsidR="005D02D5" w:rsidRPr="005D02D5" w:rsidRDefault="00351C87" w:rsidP="0035120F">
      <w:pPr>
        <w:pStyle w:val="ListParagraph"/>
        <w:numPr>
          <w:ilvl w:val="0"/>
          <w:numId w:val="1"/>
        </w:numPr>
        <w:spacing w:line="276" w:lineRule="auto"/>
        <w:rPr>
          <w:sz w:val="22"/>
          <w:szCs w:val="22"/>
        </w:rPr>
      </w:pPr>
      <w:r>
        <w:rPr>
          <w:sz w:val="22"/>
          <w:szCs w:val="22"/>
        </w:rPr>
        <w:t>We need an honest appraisal of what might happen to E if it does not take the opportunity to have some control...how many houses would we end up with?</w:t>
      </w:r>
      <w:r>
        <w:rPr>
          <w:sz w:val="22"/>
          <w:szCs w:val="22"/>
        </w:rPr>
        <w:br/>
      </w:r>
      <w:r>
        <w:rPr>
          <w:i/>
          <w:sz w:val="22"/>
          <w:szCs w:val="22"/>
        </w:rPr>
        <w:t>JF</w:t>
      </w:r>
      <w:r>
        <w:rPr>
          <w:i/>
          <w:sz w:val="22"/>
          <w:szCs w:val="22"/>
        </w:rPr>
        <w:tab/>
        <w:t xml:space="preserve">Numbers are difficult.  </w:t>
      </w:r>
      <w:r w:rsidR="005D02D5">
        <w:rPr>
          <w:i/>
          <w:sz w:val="22"/>
          <w:szCs w:val="22"/>
        </w:rPr>
        <w:t xml:space="preserve">The NPPF and recent economic trends have rendered earlier constraints &amp; assessments meaningless – Regional </w:t>
      </w:r>
      <w:r w:rsidR="00272CC8">
        <w:rPr>
          <w:i/>
          <w:sz w:val="22"/>
          <w:szCs w:val="22"/>
        </w:rPr>
        <w:t>H</w:t>
      </w:r>
      <w:r w:rsidR="005D02D5">
        <w:rPr>
          <w:i/>
          <w:sz w:val="22"/>
          <w:szCs w:val="22"/>
        </w:rPr>
        <w:t>ousing Targets have been swept away.  E remains an extremely attractive prospect for developers – it</w:t>
      </w:r>
      <w:r w:rsidR="000B3ACC">
        <w:rPr>
          <w:i/>
          <w:sz w:val="22"/>
          <w:szCs w:val="22"/>
        </w:rPr>
        <w:t xml:space="preserve"> is a magnet.</w:t>
      </w:r>
      <w:r w:rsidR="005D02D5">
        <w:rPr>
          <w:i/>
          <w:sz w:val="22"/>
          <w:szCs w:val="22"/>
        </w:rPr>
        <w:br/>
        <w:t>JJ</w:t>
      </w:r>
      <w:r w:rsidR="005D02D5">
        <w:rPr>
          <w:i/>
          <w:sz w:val="22"/>
          <w:szCs w:val="22"/>
        </w:rPr>
        <w:tab/>
        <w:t>JG Land looked at the RR</w:t>
      </w:r>
      <w:r w:rsidR="000B3ACC">
        <w:rPr>
          <w:i/>
          <w:sz w:val="22"/>
          <w:szCs w:val="22"/>
        </w:rPr>
        <w:t xml:space="preserve"> aspiration</w:t>
      </w:r>
      <w:r w:rsidR="005D02D5">
        <w:rPr>
          <w:i/>
          <w:sz w:val="22"/>
          <w:szCs w:val="22"/>
        </w:rPr>
        <w:t xml:space="preserve"> and </w:t>
      </w:r>
      <w:r w:rsidR="000B3ACC">
        <w:rPr>
          <w:i/>
          <w:sz w:val="22"/>
          <w:szCs w:val="22"/>
        </w:rPr>
        <w:t xml:space="preserve">had it professionally costed at £3.5m.  </w:t>
      </w:r>
      <w:r w:rsidR="005D02D5">
        <w:rPr>
          <w:i/>
          <w:sz w:val="22"/>
          <w:szCs w:val="22"/>
        </w:rPr>
        <w:t xml:space="preserve"> </w:t>
      </w:r>
      <w:r w:rsidR="000B3ACC">
        <w:rPr>
          <w:i/>
          <w:sz w:val="22"/>
          <w:szCs w:val="22"/>
        </w:rPr>
        <w:t>T</w:t>
      </w:r>
      <w:r w:rsidR="005D02D5">
        <w:rPr>
          <w:i/>
          <w:sz w:val="22"/>
          <w:szCs w:val="22"/>
        </w:rPr>
        <w:t>hese costings are being professionally updated.  Meanwhile, if a developer sees a sustainable location and no policies, the developer wins.  In a recent case 30 houses as initially proposed became 200 with very little infrastructure because there was no Planning policy to stop it.</w:t>
      </w:r>
      <w:r w:rsidR="005D02D5">
        <w:rPr>
          <w:i/>
          <w:sz w:val="22"/>
          <w:szCs w:val="22"/>
        </w:rPr>
        <w:br/>
      </w:r>
    </w:p>
    <w:p w:rsidR="00D674AE" w:rsidRPr="00D674AE" w:rsidRDefault="005D02D5" w:rsidP="0035120F">
      <w:pPr>
        <w:pStyle w:val="ListParagraph"/>
        <w:numPr>
          <w:ilvl w:val="0"/>
          <w:numId w:val="1"/>
        </w:numPr>
        <w:spacing w:line="276" w:lineRule="auto"/>
        <w:rPr>
          <w:sz w:val="22"/>
          <w:szCs w:val="22"/>
        </w:rPr>
      </w:pPr>
      <w:r>
        <w:rPr>
          <w:sz w:val="22"/>
          <w:szCs w:val="22"/>
        </w:rPr>
        <w:t>How do we gauge the views of the whole village – not just this meeting?</w:t>
      </w:r>
      <w:r>
        <w:rPr>
          <w:sz w:val="22"/>
          <w:szCs w:val="22"/>
        </w:rPr>
        <w:br/>
      </w:r>
      <w:r>
        <w:rPr>
          <w:i/>
          <w:sz w:val="22"/>
          <w:szCs w:val="22"/>
        </w:rPr>
        <w:t>GB</w:t>
      </w:r>
      <w:r>
        <w:rPr>
          <w:i/>
          <w:sz w:val="22"/>
          <w:szCs w:val="22"/>
        </w:rPr>
        <w:tab/>
      </w:r>
      <w:r w:rsidR="00D674AE">
        <w:rPr>
          <w:i/>
          <w:sz w:val="22"/>
          <w:szCs w:val="22"/>
        </w:rPr>
        <w:t>The SG constructs the questionnaire which goes out to everyone.</w:t>
      </w:r>
      <w:r w:rsidR="00D674AE">
        <w:rPr>
          <w:i/>
          <w:sz w:val="22"/>
          <w:szCs w:val="22"/>
        </w:rPr>
        <w:br/>
      </w:r>
    </w:p>
    <w:p w:rsidR="00D674AE" w:rsidRPr="00D674AE" w:rsidRDefault="00D674AE" w:rsidP="0035120F">
      <w:pPr>
        <w:pStyle w:val="ListParagraph"/>
        <w:numPr>
          <w:ilvl w:val="0"/>
          <w:numId w:val="1"/>
        </w:numPr>
        <w:spacing w:line="276" w:lineRule="auto"/>
        <w:rPr>
          <w:sz w:val="22"/>
          <w:szCs w:val="22"/>
        </w:rPr>
      </w:pPr>
      <w:r>
        <w:rPr>
          <w:sz w:val="22"/>
          <w:szCs w:val="22"/>
        </w:rPr>
        <w:t>There have been no new ideas tonight, just lots of talking amongst just 100 people.  There is a small cabal with no open forum and nothing will change.  At the next general election all the policies will change.  We will need 1,000 houses to pay for a road.</w:t>
      </w:r>
      <w:r>
        <w:rPr>
          <w:sz w:val="22"/>
          <w:szCs w:val="22"/>
        </w:rPr>
        <w:br/>
      </w:r>
      <w:r>
        <w:rPr>
          <w:i/>
          <w:sz w:val="22"/>
          <w:szCs w:val="22"/>
        </w:rPr>
        <w:t>GB</w:t>
      </w:r>
      <w:r>
        <w:rPr>
          <w:i/>
          <w:sz w:val="22"/>
          <w:szCs w:val="22"/>
        </w:rPr>
        <w:tab/>
        <w:t>Others will be involved in the process as it develops.</w:t>
      </w:r>
      <w:r>
        <w:rPr>
          <w:i/>
          <w:sz w:val="22"/>
          <w:szCs w:val="22"/>
        </w:rPr>
        <w:br/>
        <w:t>JF</w:t>
      </w:r>
      <w:r>
        <w:rPr>
          <w:i/>
          <w:sz w:val="22"/>
          <w:szCs w:val="22"/>
        </w:rPr>
        <w:tab/>
      </w:r>
      <w:proofErr w:type="gramStart"/>
      <w:r>
        <w:rPr>
          <w:i/>
          <w:sz w:val="22"/>
          <w:szCs w:val="22"/>
        </w:rPr>
        <w:t>The</w:t>
      </w:r>
      <w:proofErr w:type="gramEnd"/>
      <w:r>
        <w:rPr>
          <w:i/>
          <w:sz w:val="22"/>
          <w:szCs w:val="22"/>
        </w:rPr>
        <w:t xml:space="preserve"> public referendum at the end of the process requires consensus for there to be the majority needed for the NP to succeed.  This is the safety net which should reassure sceptics.</w:t>
      </w:r>
      <w:r>
        <w:rPr>
          <w:i/>
          <w:sz w:val="22"/>
          <w:szCs w:val="22"/>
        </w:rPr>
        <w:br/>
      </w:r>
    </w:p>
    <w:p w:rsidR="00D674AE" w:rsidRDefault="00D674AE" w:rsidP="0035120F">
      <w:pPr>
        <w:pStyle w:val="ListParagraph"/>
        <w:numPr>
          <w:ilvl w:val="0"/>
          <w:numId w:val="1"/>
        </w:numPr>
        <w:spacing w:line="276" w:lineRule="auto"/>
        <w:rPr>
          <w:sz w:val="22"/>
          <w:szCs w:val="22"/>
        </w:rPr>
      </w:pPr>
      <w:r>
        <w:rPr>
          <w:sz w:val="22"/>
          <w:szCs w:val="22"/>
        </w:rPr>
        <w:t>It is imperative that the NP process is begun or we have no opportunity at all of controlling our destiny.</w:t>
      </w:r>
      <w:r>
        <w:rPr>
          <w:sz w:val="22"/>
          <w:szCs w:val="22"/>
        </w:rPr>
        <w:br/>
      </w:r>
    </w:p>
    <w:p w:rsidR="00E85E52" w:rsidRPr="00E85E52" w:rsidRDefault="00D674AE" w:rsidP="0035120F">
      <w:pPr>
        <w:pStyle w:val="ListParagraph"/>
        <w:numPr>
          <w:ilvl w:val="0"/>
          <w:numId w:val="1"/>
        </w:numPr>
        <w:spacing w:line="276" w:lineRule="auto"/>
        <w:rPr>
          <w:sz w:val="22"/>
          <w:szCs w:val="22"/>
        </w:rPr>
      </w:pPr>
      <w:r>
        <w:rPr>
          <w:sz w:val="22"/>
          <w:szCs w:val="22"/>
        </w:rPr>
        <w:t>Does the ‘development envelope’ still exist?</w:t>
      </w:r>
      <w:r>
        <w:rPr>
          <w:sz w:val="22"/>
          <w:szCs w:val="22"/>
        </w:rPr>
        <w:br/>
      </w:r>
      <w:r>
        <w:rPr>
          <w:i/>
          <w:sz w:val="22"/>
          <w:szCs w:val="22"/>
        </w:rPr>
        <w:t>DS</w:t>
      </w:r>
      <w:r>
        <w:rPr>
          <w:i/>
          <w:sz w:val="22"/>
          <w:szCs w:val="22"/>
        </w:rPr>
        <w:tab/>
        <w:t>Yes in the 1998 Local Plan.  A proportion of the BF is inside it, but any new boundary could be set by the NP</w:t>
      </w:r>
      <w:r w:rsidR="000B3ACC">
        <w:rPr>
          <w:i/>
          <w:sz w:val="22"/>
          <w:szCs w:val="22"/>
        </w:rPr>
        <w:t>.</w:t>
      </w:r>
      <w:r>
        <w:rPr>
          <w:i/>
          <w:sz w:val="22"/>
          <w:szCs w:val="22"/>
        </w:rPr>
        <w:br/>
        <w:t>JJ</w:t>
      </w:r>
      <w:r>
        <w:rPr>
          <w:i/>
          <w:sz w:val="22"/>
          <w:szCs w:val="22"/>
        </w:rPr>
        <w:tab/>
        <w:t>Developers will argue ‘sustainability’ via the NPPF and development could ensue without further control unless the community establishes a NP</w:t>
      </w:r>
      <w:r w:rsidR="00E85E52">
        <w:rPr>
          <w:i/>
          <w:sz w:val="22"/>
          <w:szCs w:val="22"/>
        </w:rPr>
        <w:t>.</w:t>
      </w:r>
      <w:r w:rsidR="00E85E52">
        <w:rPr>
          <w:i/>
          <w:sz w:val="22"/>
          <w:szCs w:val="22"/>
        </w:rPr>
        <w:br/>
      </w:r>
      <w:r w:rsidR="006155E0">
        <w:rPr>
          <w:sz w:val="22"/>
          <w:szCs w:val="22"/>
        </w:rPr>
        <w:br/>
      </w:r>
      <w:r w:rsidR="006155E0">
        <w:rPr>
          <w:sz w:val="22"/>
          <w:szCs w:val="22"/>
        </w:rPr>
        <w:br/>
      </w:r>
      <w:r w:rsidR="006155E0">
        <w:rPr>
          <w:sz w:val="22"/>
          <w:szCs w:val="22"/>
        </w:rPr>
        <w:br/>
      </w:r>
      <w:r w:rsidR="006155E0">
        <w:rPr>
          <w:sz w:val="22"/>
          <w:szCs w:val="22"/>
        </w:rPr>
        <w:br/>
      </w:r>
    </w:p>
    <w:p w:rsidR="00D326B2" w:rsidRPr="00D326B2" w:rsidRDefault="00D674AE" w:rsidP="0035120F">
      <w:pPr>
        <w:pStyle w:val="ListParagraph"/>
        <w:numPr>
          <w:ilvl w:val="0"/>
          <w:numId w:val="1"/>
        </w:numPr>
        <w:spacing w:line="276" w:lineRule="auto"/>
        <w:rPr>
          <w:sz w:val="22"/>
          <w:szCs w:val="22"/>
        </w:rPr>
      </w:pPr>
      <w:r>
        <w:rPr>
          <w:i/>
          <w:sz w:val="22"/>
          <w:szCs w:val="22"/>
        </w:rPr>
        <w:t xml:space="preserve"> </w:t>
      </w:r>
      <w:r w:rsidR="00E85E52">
        <w:rPr>
          <w:sz w:val="22"/>
          <w:szCs w:val="22"/>
        </w:rPr>
        <w:t>Where will the process capture the views of young people?</w:t>
      </w:r>
      <w:r w:rsidR="00E85E52">
        <w:rPr>
          <w:sz w:val="22"/>
          <w:szCs w:val="22"/>
        </w:rPr>
        <w:br/>
      </w:r>
      <w:r w:rsidR="00E85E52">
        <w:rPr>
          <w:i/>
          <w:sz w:val="22"/>
          <w:szCs w:val="22"/>
        </w:rPr>
        <w:t>SM</w:t>
      </w:r>
      <w:r w:rsidR="00E85E52">
        <w:rPr>
          <w:i/>
          <w:sz w:val="22"/>
          <w:szCs w:val="22"/>
        </w:rPr>
        <w:tab/>
        <w:t>This is most important.  Schools will be involved and there may well be a questionnaire seeking the specific views of young people.</w:t>
      </w:r>
      <w:r w:rsidR="00D326B2">
        <w:rPr>
          <w:i/>
          <w:sz w:val="22"/>
          <w:szCs w:val="22"/>
        </w:rPr>
        <w:br/>
        <w:t>PF</w:t>
      </w:r>
      <w:r w:rsidR="00D326B2">
        <w:rPr>
          <w:i/>
          <w:sz w:val="22"/>
          <w:szCs w:val="22"/>
        </w:rPr>
        <w:tab/>
      </w:r>
      <w:proofErr w:type="gramStart"/>
      <w:r w:rsidR="00D326B2">
        <w:rPr>
          <w:i/>
          <w:sz w:val="22"/>
          <w:szCs w:val="22"/>
        </w:rPr>
        <w:t>As</w:t>
      </w:r>
      <w:proofErr w:type="gramEnd"/>
      <w:r w:rsidR="00D326B2">
        <w:rPr>
          <w:i/>
          <w:sz w:val="22"/>
          <w:szCs w:val="22"/>
        </w:rPr>
        <w:t xml:space="preserve"> an example, Mendlesham’s SG had sessions in their school designing the village of the future and parents joined in.</w:t>
      </w:r>
    </w:p>
    <w:p w:rsidR="00D326B2" w:rsidRPr="00D326B2" w:rsidRDefault="00D326B2" w:rsidP="0035120F">
      <w:pPr>
        <w:pStyle w:val="ListParagraph"/>
        <w:numPr>
          <w:ilvl w:val="0"/>
          <w:numId w:val="1"/>
        </w:numPr>
        <w:spacing w:line="276" w:lineRule="auto"/>
        <w:rPr>
          <w:sz w:val="22"/>
          <w:szCs w:val="22"/>
        </w:rPr>
      </w:pPr>
      <w:r>
        <w:rPr>
          <w:sz w:val="22"/>
          <w:szCs w:val="22"/>
        </w:rPr>
        <w:t>The TV programme, ‘The Planners’ shows Planning officers as running scared of the Appeal process and running scared of developers.  This does not inspire confidence.</w:t>
      </w:r>
      <w:r>
        <w:rPr>
          <w:sz w:val="22"/>
          <w:szCs w:val="22"/>
        </w:rPr>
        <w:br/>
      </w:r>
      <w:r>
        <w:rPr>
          <w:i/>
          <w:sz w:val="22"/>
          <w:szCs w:val="22"/>
        </w:rPr>
        <w:t>SM</w:t>
      </w:r>
      <w:r>
        <w:rPr>
          <w:i/>
          <w:sz w:val="22"/>
          <w:szCs w:val="22"/>
        </w:rPr>
        <w:tab/>
        <w:t>This is far removed from an accurate representation of the real process as witnessed at MSDC.</w:t>
      </w:r>
    </w:p>
    <w:p w:rsidR="00D326B2" w:rsidRDefault="00D326B2" w:rsidP="00D326B2">
      <w:pPr>
        <w:spacing w:line="276" w:lineRule="auto"/>
        <w:rPr>
          <w:sz w:val="22"/>
          <w:szCs w:val="22"/>
        </w:rPr>
      </w:pPr>
    </w:p>
    <w:p w:rsidR="00D326B2" w:rsidRDefault="00D326B2" w:rsidP="00D326B2">
      <w:pPr>
        <w:spacing w:line="276" w:lineRule="auto"/>
        <w:rPr>
          <w:sz w:val="22"/>
          <w:szCs w:val="22"/>
        </w:rPr>
      </w:pPr>
      <w:r>
        <w:rPr>
          <w:sz w:val="22"/>
          <w:szCs w:val="22"/>
        </w:rPr>
        <w:t>9</w:t>
      </w:r>
      <w:r>
        <w:rPr>
          <w:sz w:val="22"/>
          <w:szCs w:val="22"/>
        </w:rPr>
        <w:tab/>
        <w:t>GB</w:t>
      </w:r>
      <w:r>
        <w:rPr>
          <w:sz w:val="22"/>
          <w:szCs w:val="22"/>
        </w:rPr>
        <w:tab/>
        <w:t>Reminds all present that their comments are invited on the response sheets issued prior to the meeting and that full contact details are on that sheet for subsequent comment / question or volunteering towards possible involvement.</w:t>
      </w:r>
    </w:p>
    <w:p w:rsidR="00D326B2" w:rsidRDefault="00D326B2" w:rsidP="00D326B2">
      <w:pPr>
        <w:spacing w:line="276" w:lineRule="auto"/>
        <w:rPr>
          <w:sz w:val="22"/>
          <w:szCs w:val="22"/>
        </w:rPr>
      </w:pPr>
    </w:p>
    <w:p w:rsidR="00D326B2" w:rsidRDefault="00D326B2" w:rsidP="00D326B2">
      <w:pPr>
        <w:spacing w:line="276" w:lineRule="auto"/>
        <w:rPr>
          <w:sz w:val="22"/>
          <w:szCs w:val="22"/>
        </w:rPr>
      </w:pPr>
      <w:proofErr w:type="gramStart"/>
      <w:r>
        <w:rPr>
          <w:sz w:val="22"/>
          <w:szCs w:val="22"/>
        </w:rPr>
        <w:t>10</w:t>
      </w:r>
      <w:r>
        <w:rPr>
          <w:sz w:val="22"/>
          <w:szCs w:val="22"/>
        </w:rPr>
        <w:tab/>
        <w:t>DBa</w:t>
      </w:r>
      <w:r>
        <w:rPr>
          <w:sz w:val="22"/>
          <w:szCs w:val="22"/>
        </w:rPr>
        <w:tab/>
        <w:t>The NP</w:t>
      </w:r>
      <w:proofErr w:type="gramEnd"/>
      <w:r>
        <w:rPr>
          <w:sz w:val="22"/>
          <w:szCs w:val="22"/>
        </w:rPr>
        <w:t xml:space="preserve"> process has started and the input and participation shown tonight is encouraging.  There is more to the exercise than just, ‘do we want a RR?’  There are exciting possibilities for appropriate development.  Development will happen anyway given E’s designation as a Key Service Centre.  The NP process allows community input to and control of that development.  </w:t>
      </w:r>
      <w:r w:rsidR="000B3ACC">
        <w:rPr>
          <w:sz w:val="22"/>
          <w:szCs w:val="22"/>
        </w:rPr>
        <w:br/>
      </w:r>
      <w:r>
        <w:rPr>
          <w:sz w:val="22"/>
          <w:szCs w:val="22"/>
        </w:rPr>
        <w:t xml:space="preserve">Thanks to all </w:t>
      </w:r>
      <w:proofErr w:type="gramStart"/>
      <w:r>
        <w:rPr>
          <w:sz w:val="22"/>
          <w:szCs w:val="22"/>
        </w:rPr>
        <w:t>concerned,</w:t>
      </w:r>
      <w:proofErr w:type="gramEnd"/>
      <w:r>
        <w:rPr>
          <w:sz w:val="22"/>
          <w:szCs w:val="22"/>
        </w:rPr>
        <w:t xml:space="preserve"> both public and the professionals who have dealt with the questions.  It is to be hoped that all will go away and encourage others to become interested and involved.</w:t>
      </w:r>
    </w:p>
    <w:p w:rsidR="00D326B2" w:rsidRDefault="00D326B2" w:rsidP="00D326B2">
      <w:pPr>
        <w:spacing w:line="276" w:lineRule="auto"/>
        <w:rPr>
          <w:sz w:val="22"/>
          <w:szCs w:val="22"/>
        </w:rPr>
      </w:pPr>
    </w:p>
    <w:p w:rsidR="00D326B2" w:rsidRDefault="00D326B2" w:rsidP="00D326B2">
      <w:pPr>
        <w:spacing w:line="276" w:lineRule="auto"/>
        <w:rPr>
          <w:sz w:val="22"/>
          <w:szCs w:val="22"/>
        </w:rPr>
      </w:pPr>
      <w:r>
        <w:rPr>
          <w:sz w:val="22"/>
          <w:szCs w:val="22"/>
        </w:rPr>
        <w:t>11</w:t>
      </w:r>
      <w:r>
        <w:rPr>
          <w:sz w:val="22"/>
          <w:szCs w:val="22"/>
        </w:rPr>
        <w:tab/>
        <w:t>Close at 9.10pm.</w:t>
      </w:r>
    </w:p>
    <w:p w:rsidR="00D326B2" w:rsidRDefault="00D326B2" w:rsidP="00D326B2">
      <w:pPr>
        <w:spacing w:line="276" w:lineRule="auto"/>
        <w:rPr>
          <w:sz w:val="22"/>
          <w:szCs w:val="22"/>
        </w:rPr>
      </w:pPr>
    </w:p>
    <w:p w:rsidR="00D326B2" w:rsidRDefault="00D326B2" w:rsidP="00D326B2">
      <w:pPr>
        <w:spacing w:line="276" w:lineRule="auto"/>
        <w:rPr>
          <w:sz w:val="22"/>
          <w:szCs w:val="22"/>
        </w:rPr>
      </w:pPr>
    </w:p>
    <w:p w:rsidR="00D326B2" w:rsidRDefault="00D326B2" w:rsidP="00D326B2">
      <w:pPr>
        <w:spacing w:line="276" w:lineRule="auto"/>
        <w:rPr>
          <w:sz w:val="22"/>
          <w:szCs w:val="22"/>
        </w:rPr>
      </w:pPr>
      <w:r>
        <w:rPr>
          <w:sz w:val="22"/>
          <w:szCs w:val="22"/>
        </w:rPr>
        <w:t>Peter Dow</w:t>
      </w:r>
    </w:p>
    <w:p w:rsidR="00D326B2" w:rsidRPr="00D326B2" w:rsidRDefault="00D326B2" w:rsidP="00D326B2">
      <w:pPr>
        <w:spacing w:line="276" w:lineRule="auto"/>
        <w:rPr>
          <w:sz w:val="22"/>
          <w:szCs w:val="22"/>
        </w:rPr>
      </w:pPr>
      <w:r>
        <w:rPr>
          <w:sz w:val="22"/>
          <w:szCs w:val="22"/>
        </w:rPr>
        <w:t>Clerk to EPC</w:t>
      </w:r>
      <w:r>
        <w:rPr>
          <w:sz w:val="22"/>
          <w:szCs w:val="22"/>
        </w:rPr>
        <w:br/>
        <w:t>11.03.14</w:t>
      </w:r>
    </w:p>
    <w:p w:rsidR="00D326B2" w:rsidRDefault="00D326B2" w:rsidP="00D326B2">
      <w:pPr>
        <w:spacing w:line="276" w:lineRule="auto"/>
        <w:ind w:left="360"/>
        <w:rPr>
          <w:i/>
          <w:sz w:val="22"/>
          <w:szCs w:val="22"/>
        </w:rPr>
      </w:pPr>
    </w:p>
    <w:p w:rsidR="0035120F" w:rsidRPr="00D326B2" w:rsidRDefault="004D5091" w:rsidP="00D326B2">
      <w:pPr>
        <w:spacing w:line="276" w:lineRule="auto"/>
        <w:ind w:left="360"/>
        <w:rPr>
          <w:sz w:val="22"/>
          <w:szCs w:val="22"/>
        </w:rPr>
      </w:pPr>
      <w:r w:rsidRPr="00D326B2">
        <w:rPr>
          <w:i/>
          <w:sz w:val="22"/>
          <w:szCs w:val="22"/>
        </w:rPr>
        <w:br/>
      </w:r>
      <w:r w:rsidR="0035120F" w:rsidRPr="00D326B2">
        <w:rPr>
          <w:sz w:val="22"/>
          <w:szCs w:val="22"/>
        </w:rPr>
        <w:br/>
      </w:r>
      <w:r w:rsidR="0035120F" w:rsidRPr="00D326B2">
        <w:rPr>
          <w:sz w:val="22"/>
          <w:szCs w:val="22"/>
        </w:rPr>
        <w:br/>
      </w:r>
    </w:p>
    <w:sectPr w:rsidR="0035120F" w:rsidRPr="00D326B2" w:rsidSect="006155E0">
      <w:pgSz w:w="11906" w:h="16838"/>
      <w:pgMar w:top="567"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603AE"/>
    <w:multiLevelType w:val="hybridMultilevel"/>
    <w:tmpl w:val="CF00AB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02C81"/>
    <w:rsid w:val="000878DC"/>
    <w:rsid w:val="00093658"/>
    <w:rsid w:val="000B3ACC"/>
    <w:rsid w:val="000C1321"/>
    <w:rsid w:val="00141A70"/>
    <w:rsid w:val="00172A21"/>
    <w:rsid w:val="00174209"/>
    <w:rsid w:val="00195680"/>
    <w:rsid w:val="00272CC8"/>
    <w:rsid w:val="00281DF4"/>
    <w:rsid w:val="00304FC7"/>
    <w:rsid w:val="0035120F"/>
    <w:rsid w:val="00351C87"/>
    <w:rsid w:val="00377EC5"/>
    <w:rsid w:val="004419FD"/>
    <w:rsid w:val="004724E3"/>
    <w:rsid w:val="00490D1A"/>
    <w:rsid w:val="004B26D2"/>
    <w:rsid w:val="004D5091"/>
    <w:rsid w:val="004F411F"/>
    <w:rsid w:val="005654F7"/>
    <w:rsid w:val="00573C7C"/>
    <w:rsid w:val="005B657B"/>
    <w:rsid w:val="005D02D5"/>
    <w:rsid w:val="005E6BF0"/>
    <w:rsid w:val="0060163C"/>
    <w:rsid w:val="006155E0"/>
    <w:rsid w:val="006622B5"/>
    <w:rsid w:val="007372E0"/>
    <w:rsid w:val="007542B4"/>
    <w:rsid w:val="007C0ACF"/>
    <w:rsid w:val="007F568F"/>
    <w:rsid w:val="00812DD2"/>
    <w:rsid w:val="008373ED"/>
    <w:rsid w:val="00890238"/>
    <w:rsid w:val="008B08E7"/>
    <w:rsid w:val="008B29CC"/>
    <w:rsid w:val="0096277F"/>
    <w:rsid w:val="00A03EDC"/>
    <w:rsid w:val="00A66053"/>
    <w:rsid w:val="00AB6D62"/>
    <w:rsid w:val="00AE4F11"/>
    <w:rsid w:val="00B269D1"/>
    <w:rsid w:val="00B60110"/>
    <w:rsid w:val="00C347EA"/>
    <w:rsid w:val="00CA1A22"/>
    <w:rsid w:val="00CD2008"/>
    <w:rsid w:val="00D02C81"/>
    <w:rsid w:val="00D112E2"/>
    <w:rsid w:val="00D326B2"/>
    <w:rsid w:val="00D674AE"/>
    <w:rsid w:val="00DF1AE7"/>
    <w:rsid w:val="00E20A8A"/>
    <w:rsid w:val="00E55250"/>
    <w:rsid w:val="00E8291D"/>
    <w:rsid w:val="00E84697"/>
    <w:rsid w:val="00E85E52"/>
    <w:rsid w:val="00E86F28"/>
    <w:rsid w:val="00EA45B1"/>
    <w:rsid w:val="00EF26D5"/>
    <w:rsid w:val="00F15914"/>
    <w:rsid w:val="00FD5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D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F26D5"/>
    <w:pPr>
      <w:keepNext/>
      <w:outlineLvl w:val="0"/>
    </w:pPr>
    <w:rPr>
      <w:rFonts w:ascii="Bookman Old Style" w:hAnsi="Bookman Old Style"/>
      <w:b/>
      <w:sz w:val="32"/>
    </w:rPr>
  </w:style>
  <w:style w:type="paragraph" w:styleId="Heading8">
    <w:name w:val="heading 8"/>
    <w:basedOn w:val="Normal"/>
    <w:next w:val="Normal"/>
    <w:link w:val="Heading8Char"/>
    <w:qFormat/>
    <w:rsid w:val="00EF26D5"/>
    <w:pPr>
      <w:keepNext/>
      <w:outlineLvl w:val="7"/>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6D5"/>
    <w:rPr>
      <w:rFonts w:ascii="Bookman Old Style" w:eastAsia="Times New Roman" w:hAnsi="Bookman Old Style" w:cs="Times New Roman"/>
      <w:b/>
      <w:sz w:val="32"/>
      <w:szCs w:val="20"/>
      <w:lang w:eastAsia="en-GB"/>
    </w:rPr>
  </w:style>
  <w:style w:type="character" w:customStyle="1" w:styleId="Heading8Char">
    <w:name w:val="Heading 8 Char"/>
    <w:basedOn w:val="DefaultParagraphFont"/>
    <w:link w:val="Heading8"/>
    <w:rsid w:val="00EF26D5"/>
    <w:rPr>
      <w:rFonts w:ascii="Bookman Old Style" w:eastAsia="Times New Roman" w:hAnsi="Bookman Old Style" w:cs="Times New Roman"/>
      <w:b/>
      <w:sz w:val="28"/>
      <w:szCs w:val="20"/>
      <w:lang w:eastAsia="en-GB"/>
    </w:rPr>
  </w:style>
  <w:style w:type="paragraph" w:styleId="ListParagraph">
    <w:name w:val="List Paragraph"/>
    <w:basedOn w:val="Normal"/>
    <w:uiPriority w:val="34"/>
    <w:qFormat/>
    <w:rsid w:val="003512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Elmswell</dc:creator>
  <cp:lastModifiedBy>Elmswell</cp:lastModifiedBy>
  <cp:revision>9</cp:revision>
  <cp:lastPrinted>2014-03-12T17:52:00Z</cp:lastPrinted>
  <dcterms:created xsi:type="dcterms:W3CDTF">2014-03-11T11:55:00Z</dcterms:created>
  <dcterms:modified xsi:type="dcterms:W3CDTF">2014-03-12T18:00:00Z</dcterms:modified>
</cp:coreProperties>
</file>